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F9BF4C4" w:rsidR="00DB1FD4" w:rsidRPr="005C0829" w:rsidRDefault="00DB1FD4" w:rsidP="00AC57BE">
      <w:pPr>
        <w:pStyle w:val="Contedodoquadro"/>
        <w:jc w:val="center"/>
        <w:rPr>
          <w:rFonts w:cs="Times New Roman"/>
          <w:b/>
          <w:color w:val="000000" w:themeColor="text1"/>
          <w:szCs w:val="24"/>
        </w:rPr>
      </w:pPr>
      <w:r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7E6FDB">
        <w:rPr>
          <w:rFonts w:cs="Times New Roman"/>
          <w:b/>
          <w:color w:val="000000" w:themeColor="text1"/>
          <w:szCs w:val="24"/>
        </w:rPr>
        <w:t>040</w:t>
      </w:r>
      <w:r w:rsidRPr="005C0829">
        <w:rPr>
          <w:rFonts w:cs="Times New Roman"/>
          <w:b/>
          <w:color w:val="000000" w:themeColor="text1"/>
          <w:szCs w:val="24"/>
        </w:rPr>
        <w:t>/20</w:t>
      </w:r>
      <w:r w:rsidR="00914A11" w:rsidRPr="005C0829">
        <w:rPr>
          <w:rFonts w:cs="Times New Roman"/>
          <w:b/>
          <w:color w:val="000000" w:themeColor="text1"/>
          <w:szCs w:val="24"/>
        </w:rPr>
        <w:t>2</w:t>
      </w:r>
      <w:r w:rsidR="00B27560" w:rsidRPr="005C0829">
        <w:rPr>
          <w:rFonts w:cs="Times New Roman"/>
          <w:b/>
          <w:color w:val="000000" w:themeColor="text1"/>
          <w:szCs w:val="24"/>
        </w:rPr>
        <w:t>4</w:t>
      </w:r>
    </w:p>
    <w:p w14:paraId="63C20496" w14:textId="5273735A" w:rsidR="001216E9" w:rsidRPr="005C0829" w:rsidRDefault="00DB1FD4" w:rsidP="00AC57BE">
      <w:pPr>
        <w:spacing w:before="138"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B27560" w:rsidRPr="005C0829">
        <w:rPr>
          <w:b/>
          <w:bCs/>
          <w:color w:val="000000" w:themeColor="text1"/>
          <w:spacing w:val="-5"/>
          <w:sz w:val="24"/>
          <w:szCs w:val="24"/>
        </w:rPr>
        <w:t>3038</w:t>
      </w:r>
      <w:r w:rsidR="001216E9" w:rsidRPr="005C0829">
        <w:rPr>
          <w:b/>
          <w:color w:val="000000" w:themeColor="text1"/>
          <w:sz w:val="24"/>
          <w:szCs w:val="24"/>
        </w:rPr>
        <w:t>/</w:t>
      </w:r>
      <w:r w:rsidR="00CE683C" w:rsidRPr="005C0829">
        <w:rPr>
          <w:b/>
          <w:color w:val="000000" w:themeColor="text1"/>
          <w:sz w:val="24"/>
          <w:szCs w:val="24"/>
        </w:rPr>
        <w:t>20</w:t>
      </w:r>
      <w:r w:rsidR="00653A90" w:rsidRPr="005C0829">
        <w:rPr>
          <w:b/>
          <w:color w:val="000000" w:themeColor="text1"/>
          <w:sz w:val="24"/>
          <w:szCs w:val="24"/>
        </w:rPr>
        <w:t>2</w:t>
      </w:r>
      <w:r w:rsidR="00B27560" w:rsidRPr="005C0829">
        <w:rPr>
          <w:b/>
          <w:color w:val="000000" w:themeColor="text1"/>
          <w:sz w:val="24"/>
          <w:szCs w:val="24"/>
        </w:rPr>
        <w:t>4</w:t>
      </w:r>
    </w:p>
    <w:p w14:paraId="2536E255" w14:textId="1C658800" w:rsidR="00DB1FD4" w:rsidRPr="005C0829" w:rsidRDefault="00DB1FD4" w:rsidP="00AC57BE">
      <w:pPr>
        <w:spacing w:before="138"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6840294E"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3867EC" w:rsidRPr="007E6FDB">
        <w:rPr>
          <w:b/>
          <w:color w:val="000000" w:themeColor="text1"/>
          <w:sz w:val="24"/>
          <w:szCs w:val="24"/>
        </w:rPr>
        <w:t>MENOR PREÇO UNITÁRIO</w:t>
      </w:r>
    </w:p>
    <w:p w14:paraId="199B20AD" w14:textId="77777777" w:rsidR="00DB1FD4" w:rsidRPr="005C0829"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6F41439E" w14:textId="77777777" w:rsidR="008F65AE" w:rsidRPr="005C0829" w:rsidRDefault="008F65AE" w:rsidP="00AC57BE">
      <w:pPr>
        <w:spacing w:line="276" w:lineRule="auto"/>
        <w:jc w:val="both"/>
        <w:rPr>
          <w:b/>
          <w:color w:val="000000" w:themeColor="text1"/>
          <w:sz w:val="24"/>
          <w:szCs w:val="24"/>
        </w:rPr>
      </w:pPr>
    </w:p>
    <w:p w14:paraId="35CBFC23" w14:textId="65A44F95" w:rsidR="00DB1FD4" w:rsidRPr="005C0829"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om Jardim,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3867EC" w:rsidRPr="005C0829">
        <w:rPr>
          <w:b/>
          <w:color w:val="000000" w:themeColor="text1"/>
          <w:sz w:val="24"/>
          <w:szCs w:val="24"/>
        </w:rPr>
        <w:t>MENOR PREÇO UNITÁRIO</w:t>
      </w:r>
      <w:r w:rsidRPr="005C0829">
        <w:rPr>
          <w:color w:val="000000" w:themeColor="text1"/>
          <w:sz w:val="24"/>
          <w:szCs w:val="24"/>
        </w:rPr>
        <w:t xml:space="preserve">, nos termos da </w:t>
      </w:r>
      <w:hyperlink r:id="rId9">
        <w:r w:rsidRPr="005C0829">
          <w:rPr>
            <w:b/>
            <w:color w:val="000000" w:themeColor="text1"/>
            <w:sz w:val="24"/>
            <w:szCs w:val="24"/>
            <w:u w:val="thick"/>
          </w:rPr>
          <w:t>Lei nº 14.133, de 1º de abril 2021</w:t>
        </w:r>
      </w:hyperlink>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B27560" w:rsidRPr="005C0829">
        <w:rPr>
          <w:b/>
          <w:color w:val="000000" w:themeColor="text1"/>
          <w:sz w:val="24"/>
          <w:szCs w:val="24"/>
        </w:rPr>
        <w:t>eventual e futura contratação de fornecimento de Agente Redutor Líquido Automotivo - ARLA 32, para atender os veículos oficiais movidos à diesel, pertencentes à frota da Secretaria Municipal de Educação</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ANEXO I</w:t>
      </w:r>
      <w:r w:rsidRPr="005C0829">
        <w:rPr>
          <w:b/>
          <w:color w:val="000000" w:themeColor="text1"/>
          <w:spacing w:val="2"/>
          <w:sz w:val="24"/>
          <w:szCs w:val="24"/>
        </w:rPr>
        <w:t xml:space="preserve"> </w:t>
      </w:r>
      <w:r w:rsidRPr="005C0829">
        <w:rPr>
          <w:color w:val="000000" w:themeColor="text1"/>
          <w:sz w:val="24"/>
          <w:szCs w:val="24"/>
        </w:rPr>
        <w:t>deste edital</w:t>
      </w:r>
      <w:r w:rsidRPr="005C0829">
        <w:rPr>
          <w:color w:val="000000" w:themeColor="text1"/>
          <w:spacing w:val="-1"/>
          <w:sz w:val="24"/>
          <w:szCs w:val="24"/>
        </w:rPr>
        <w:t xml:space="preserve"> </w:t>
      </w:r>
      <w:r w:rsidR="006D0C80" w:rsidRPr="005C0829">
        <w:rPr>
          <w:color w:val="000000" w:themeColor="text1"/>
          <w:spacing w:val="-1"/>
          <w:sz w:val="24"/>
          <w:szCs w:val="24"/>
        </w:rPr>
        <w:t xml:space="preserve">e </w:t>
      </w:r>
      <w:r w:rsidRPr="005C0829">
        <w:rPr>
          <w:color w:val="000000" w:themeColor="text1"/>
          <w:sz w:val="24"/>
          <w:szCs w:val="24"/>
        </w:rPr>
        <w:t>os seus</w:t>
      </w:r>
      <w:r w:rsidRPr="005C0829">
        <w:rPr>
          <w:color w:val="000000" w:themeColor="text1"/>
          <w:spacing w:val="-1"/>
          <w:sz w:val="24"/>
          <w:szCs w:val="24"/>
        </w:rPr>
        <w:t xml:space="preserve"> </w:t>
      </w:r>
      <w:r w:rsidRPr="005C0829">
        <w:rPr>
          <w:color w:val="000000" w:themeColor="text1"/>
          <w:sz w:val="24"/>
          <w:szCs w:val="24"/>
        </w:rPr>
        <w:t>Anexos, conforme cronograma</w:t>
      </w:r>
      <w:r w:rsidRPr="005C0829">
        <w:rPr>
          <w:color w:val="000000" w:themeColor="text1"/>
          <w:spacing w:val="-1"/>
          <w:sz w:val="24"/>
          <w:szCs w:val="24"/>
        </w:rPr>
        <w:t xml:space="preserve"> </w:t>
      </w:r>
      <w:r w:rsidRPr="005C0829">
        <w:rPr>
          <w:color w:val="000000" w:themeColor="text1"/>
          <w:sz w:val="24"/>
          <w:szCs w:val="24"/>
        </w:rPr>
        <w:t>abaixo:</w:t>
      </w:r>
    </w:p>
    <w:p w14:paraId="44DC0B76" w14:textId="77777777" w:rsidR="00447A48" w:rsidRPr="005C0829"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5C0829" w14:paraId="7E0159F0" w14:textId="77777777" w:rsidTr="003425F4">
        <w:trPr>
          <w:trHeight w:val="839"/>
        </w:trPr>
        <w:tc>
          <w:tcPr>
            <w:tcW w:w="4750" w:type="dxa"/>
            <w:vAlign w:val="center"/>
          </w:tcPr>
          <w:p w14:paraId="318D0FA1" w14:textId="37AFEC15" w:rsidR="00DB1FD4" w:rsidRPr="005C0829" w:rsidRDefault="00924F42" w:rsidP="007E6FDB">
            <w:pPr>
              <w:tabs>
                <w:tab w:val="left" w:pos="1463"/>
                <w:tab w:val="left" w:pos="1944"/>
              </w:tabs>
              <w:ind w:left="9"/>
              <w:rPr>
                <w:rFonts w:ascii="Times New Roman" w:hAnsi="Times New Roman" w:cs="Times New Roman"/>
                <w:color w:val="000000" w:themeColor="text1"/>
                <w:sz w:val="24"/>
                <w:szCs w:val="24"/>
                <w:lang w:val="pt-BR"/>
              </w:rPr>
            </w:pPr>
            <w:r w:rsidRPr="005C0829">
              <w:rPr>
                <w:rFonts w:ascii="Times New Roman" w:hAnsi="Times New Roman" w:cs="Times New Roman"/>
                <w:b/>
                <w:color w:val="000000" w:themeColor="text1"/>
                <w:sz w:val="24"/>
                <w:szCs w:val="24"/>
                <w:u w:val="thick"/>
                <w:lang w:val="pt-BR"/>
              </w:rPr>
              <w:t>DATA</w:t>
            </w:r>
            <w:r w:rsidR="007E6FDB">
              <w:rPr>
                <w:rFonts w:ascii="Times New Roman" w:hAnsi="Times New Roman" w:cs="Times New Roman"/>
                <w:b/>
                <w:color w:val="000000" w:themeColor="text1"/>
                <w:sz w:val="24"/>
                <w:szCs w:val="24"/>
                <w:u w:val="thick"/>
                <w:lang w:val="pt-BR"/>
              </w:rPr>
              <w:t xml:space="preserve">  12/11</w:t>
            </w:r>
            <w:r w:rsidR="00B77813" w:rsidRPr="005C0829">
              <w:rPr>
                <w:rFonts w:ascii="Times New Roman" w:hAnsi="Times New Roman" w:cs="Times New Roman"/>
                <w:b/>
                <w:color w:val="000000" w:themeColor="text1"/>
                <w:sz w:val="24"/>
                <w:szCs w:val="24"/>
                <w:u w:val="thick"/>
                <w:lang w:val="pt-BR"/>
              </w:rPr>
              <w:t xml:space="preserve">/2024 </w:t>
            </w:r>
            <w:r w:rsidRPr="005C0829">
              <w:rPr>
                <w:rFonts w:ascii="Times New Roman" w:hAnsi="Times New Roman" w:cs="Times New Roman"/>
                <w:b/>
                <w:color w:val="000000" w:themeColor="text1"/>
                <w:sz w:val="24"/>
                <w:szCs w:val="24"/>
                <w:u w:val="thick"/>
                <w:lang w:val="pt-BR"/>
              </w:rPr>
              <w:t xml:space="preserve"> E HORA</w:t>
            </w:r>
            <w:r w:rsidR="007E6FDB">
              <w:rPr>
                <w:rFonts w:ascii="Times New Roman" w:hAnsi="Times New Roman" w:cs="Times New Roman"/>
                <w:b/>
                <w:color w:val="000000" w:themeColor="text1"/>
                <w:sz w:val="24"/>
                <w:szCs w:val="24"/>
                <w:u w:val="thick"/>
                <w:lang w:val="pt-BR"/>
              </w:rPr>
              <w:t xml:space="preserve"> 17h 00</w:t>
            </w:r>
            <w:r w:rsidR="006046F0" w:rsidRPr="005C0829">
              <w:rPr>
                <w:rFonts w:ascii="Times New Roman" w:hAnsi="Times New Roman" w:cs="Times New Roman"/>
                <w:b/>
                <w:color w:val="000000" w:themeColor="text1"/>
                <w:sz w:val="24"/>
                <w:szCs w:val="24"/>
                <w:u w:val="thick"/>
                <w:lang w:val="pt-BR"/>
              </w:rPr>
              <w:t xml:space="preserve"> </w:t>
            </w:r>
            <w:r w:rsidR="00B77813" w:rsidRPr="005C0829">
              <w:rPr>
                <w:rFonts w:ascii="Times New Roman" w:hAnsi="Times New Roman" w:cs="Times New Roman"/>
                <w:b/>
                <w:color w:val="000000" w:themeColor="text1"/>
                <w:sz w:val="24"/>
                <w:szCs w:val="24"/>
                <w:u w:val="thick"/>
                <w:lang w:val="pt-BR"/>
              </w:rPr>
              <w:t>min</w:t>
            </w:r>
            <w:r w:rsidRPr="005C0829">
              <w:rPr>
                <w:rFonts w:ascii="Times New Roman" w:hAnsi="Times New Roman" w:cs="Times New Roman"/>
                <w:b/>
                <w:color w:val="000000" w:themeColor="text1"/>
                <w:sz w:val="24"/>
                <w:szCs w:val="24"/>
                <w:u w:val="thick"/>
                <w:lang w:val="pt-BR"/>
              </w:rPr>
              <w:t xml:space="preserve"> </w:t>
            </w:r>
          </w:p>
        </w:tc>
        <w:tc>
          <w:tcPr>
            <w:tcW w:w="4705" w:type="dxa"/>
          </w:tcPr>
          <w:p w14:paraId="0B9D55F4" w14:textId="77777777" w:rsidR="00DB1FD4" w:rsidRPr="005C0829" w:rsidRDefault="00DB1FD4" w:rsidP="00F30EF9">
            <w:pPr>
              <w:ind w:left="132" w:right="125"/>
              <w:jc w:val="both"/>
              <w:rPr>
                <w:rFonts w:ascii="Times New Roman" w:hAnsi="Times New Roman" w:cs="Times New Roman"/>
                <w:color w:val="000000" w:themeColor="text1"/>
                <w:sz w:val="24"/>
                <w:szCs w:val="24"/>
                <w:lang w:val="pt-BR"/>
              </w:rPr>
            </w:pPr>
            <w:r w:rsidRPr="005C0829">
              <w:rPr>
                <w:rFonts w:ascii="Times New Roman" w:hAnsi="Times New Roman" w:cs="Times New Roman"/>
                <w:color w:val="000000" w:themeColor="text1"/>
                <w:sz w:val="24"/>
                <w:szCs w:val="24"/>
                <w:lang w:val="pt-BR"/>
              </w:rPr>
              <w:t>INÍCIO</w:t>
            </w:r>
            <w:r w:rsidRPr="005C0829">
              <w:rPr>
                <w:rFonts w:ascii="Times New Roman" w:hAnsi="Times New Roman" w:cs="Times New Roman"/>
                <w:color w:val="000000" w:themeColor="text1"/>
                <w:spacing w:val="-6"/>
                <w:sz w:val="24"/>
                <w:szCs w:val="24"/>
                <w:lang w:val="pt-BR"/>
              </w:rPr>
              <w:t xml:space="preserve"> </w:t>
            </w:r>
            <w:r w:rsidRPr="005C0829">
              <w:rPr>
                <w:rFonts w:ascii="Times New Roman" w:hAnsi="Times New Roman" w:cs="Times New Roman"/>
                <w:color w:val="000000" w:themeColor="text1"/>
                <w:sz w:val="24"/>
                <w:szCs w:val="24"/>
                <w:lang w:val="pt-BR"/>
              </w:rPr>
              <w:t>DO</w:t>
            </w:r>
            <w:r w:rsidRPr="005C0829">
              <w:rPr>
                <w:rFonts w:ascii="Times New Roman" w:hAnsi="Times New Roman" w:cs="Times New Roman"/>
                <w:color w:val="000000" w:themeColor="text1"/>
                <w:spacing w:val="-5"/>
                <w:sz w:val="24"/>
                <w:szCs w:val="24"/>
                <w:lang w:val="pt-BR"/>
              </w:rPr>
              <w:t xml:space="preserve"> </w:t>
            </w:r>
            <w:r w:rsidRPr="005C0829">
              <w:rPr>
                <w:rFonts w:ascii="Times New Roman" w:hAnsi="Times New Roman" w:cs="Times New Roman"/>
                <w:color w:val="000000" w:themeColor="text1"/>
                <w:sz w:val="24"/>
                <w:szCs w:val="24"/>
                <w:lang w:val="pt-BR"/>
              </w:rPr>
              <w:t>RECEBIMENTO</w:t>
            </w:r>
            <w:r w:rsidRPr="005C0829">
              <w:rPr>
                <w:rFonts w:ascii="Times New Roman" w:hAnsi="Times New Roman" w:cs="Times New Roman"/>
                <w:color w:val="000000" w:themeColor="text1"/>
                <w:spacing w:val="-8"/>
                <w:sz w:val="24"/>
                <w:szCs w:val="24"/>
                <w:lang w:val="pt-BR"/>
              </w:rPr>
              <w:t xml:space="preserve"> </w:t>
            </w:r>
            <w:r w:rsidRPr="005C0829">
              <w:rPr>
                <w:rFonts w:ascii="Times New Roman" w:hAnsi="Times New Roman" w:cs="Times New Roman"/>
                <w:color w:val="000000" w:themeColor="text1"/>
                <w:sz w:val="24"/>
                <w:szCs w:val="24"/>
                <w:lang w:val="pt-BR"/>
              </w:rPr>
              <w:t>DAS</w:t>
            </w:r>
            <w:r w:rsidRPr="005C0829">
              <w:rPr>
                <w:rFonts w:ascii="Times New Roman" w:hAnsi="Times New Roman" w:cs="Times New Roman"/>
                <w:color w:val="000000" w:themeColor="text1"/>
                <w:spacing w:val="-57"/>
                <w:sz w:val="24"/>
                <w:szCs w:val="24"/>
                <w:lang w:val="pt-BR"/>
              </w:rPr>
              <w:t xml:space="preserve"> </w:t>
            </w:r>
            <w:r w:rsidRPr="005C0829">
              <w:rPr>
                <w:rFonts w:ascii="Times New Roman" w:hAnsi="Times New Roman" w:cs="Times New Roman"/>
                <w:color w:val="000000" w:themeColor="text1"/>
                <w:sz w:val="24"/>
                <w:szCs w:val="24"/>
                <w:lang w:val="pt-BR"/>
              </w:rPr>
              <w:t>PROPOSTAS</w:t>
            </w:r>
            <w:r w:rsidRPr="005C0829">
              <w:rPr>
                <w:rFonts w:ascii="Times New Roman" w:hAnsi="Times New Roman" w:cs="Times New Roman"/>
                <w:color w:val="000000" w:themeColor="text1"/>
                <w:spacing w:val="-1"/>
                <w:sz w:val="24"/>
                <w:szCs w:val="24"/>
                <w:lang w:val="pt-BR"/>
              </w:rPr>
              <w:t xml:space="preserve"> </w:t>
            </w:r>
            <w:r w:rsidRPr="005C0829">
              <w:rPr>
                <w:rFonts w:ascii="Times New Roman" w:hAnsi="Times New Roman" w:cs="Times New Roman"/>
                <w:color w:val="000000" w:themeColor="text1"/>
                <w:sz w:val="24"/>
                <w:szCs w:val="24"/>
                <w:lang w:val="pt-BR"/>
              </w:rPr>
              <w:t>NO</w:t>
            </w:r>
            <w:r w:rsidRPr="005C0829">
              <w:rPr>
                <w:rFonts w:ascii="Times New Roman" w:hAnsi="Times New Roman" w:cs="Times New Roman"/>
                <w:color w:val="000000" w:themeColor="text1"/>
                <w:spacing w:val="-1"/>
                <w:sz w:val="24"/>
                <w:szCs w:val="24"/>
                <w:lang w:val="pt-BR"/>
              </w:rPr>
              <w:t xml:space="preserve"> </w:t>
            </w:r>
            <w:r w:rsidRPr="005C0829">
              <w:rPr>
                <w:rFonts w:ascii="Times New Roman" w:hAnsi="Times New Roman" w:cs="Times New Roman"/>
                <w:color w:val="000000" w:themeColor="text1"/>
                <w:sz w:val="24"/>
                <w:szCs w:val="24"/>
                <w:lang w:val="pt-BR"/>
              </w:rPr>
              <w:t>SITE</w:t>
            </w:r>
          </w:p>
          <w:p w14:paraId="2DF7298A" w14:textId="77777777" w:rsidR="00DB1FD4" w:rsidRPr="005C0829" w:rsidRDefault="00DB1FD4" w:rsidP="00F30EF9">
            <w:pPr>
              <w:ind w:left="132" w:right="124"/>
              <w:jc w:val="both"/>
              <w:rPr>
                <w:rFonts w:ascii="Times New Roman" w:hAnsi="Times New Roman" w:cs="Times New Roman"/>
                <w:color w:val="000000" w:themeColor="text1"/>
                <w:sz w:val="24"/>
                <w:szCs w:val="24"/>
                <w:lang w:val="pt-BR"/>
              </w:rPr>
            </w:pPr>
            <w:r w:rsidRPr="005C0829">
              <w:rPr>
                <w:rFonts w:ascii="Times New Roman" w:hAnsi="Times New Roman" w:cs="Times New Roman"/>
                <w:color w:val="000000" w:themeColor="text1"/>
                <w:sz w:val="24"/>
                <w:szCs w:val="24"/>
                <w:lang w:val="pt-BR"/>
              </w:rPr>
              <w:t>(</w:t>
            </w:r>
            <w:hyperlink r:id="rId10">
              <w:r w:rsidRPr="005C0829">
                <w:rPr>
                  <w:rFonts w:ascii="Times New Roman" w:hAnsi="Times New Roman" w:cs="Times New Roman"/>
                  <w:color w:val="000000" w:themeColor="text1"/>
                  <w:sz w:val="24"/>
                  <w:szCs w:val="24"/>
                  <w:u w:val="single" w:color="0000FF"/>
                  <w:lang w:val="pt-BR"/>
                </w:rPr>
                <w:t>https://www.licitanet.com.br/</w:t>
              </w:r>
            </w:hyperlink>
            <w:r w:rsidRPr="005C0829">
              <w:rPr>
                <w:rFonts w:ascii="Times New Roman" w:hAnsi="Times New Roman" w:cs="Times New Roman"/>
                <w:color w:val="000000" w:themeColor="text1"/>
                <w:sz w:val="24"/>
                <w:szCs w:val="24"/>
                <w:lang w:val="pt-BR"/>
              </w:rPr>
              <w:t>)</w:t>
            </w:r>
          </w:p>
        </w:tc>
      </w:tr>
      <w:tr w:rsidR="005C0829" w:rsidRPr="005C0829" w14:paraId="057C514B" w14:textId="77777777" w:rsidTr="003425F4">
        <w:trPr>
          <w:trHeight w:val="695"/>
        </w:trPr>
        <w:tc>
          <w:tcPr>
            <w:tcW w:w="4750" w:type="dxa"/>
            <w:vAlign w:val="center"/>
          </w:tcPr>
          <w:p w14:paraId="1350E127" w14:textId="61FCE601" w:rsidR="00DB1FD4" w:rsidRPr="005C0829" w:rsidRDefault="007E6FDB" w:rsidP="003867EC">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02</w:t>
            </w:r>
            <w:r w:rsidR="003425F4" w:rsidRPr="005C0829">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12</w:t>
            </w:r>
            <w:r w:rsidR="003425F4" w:rsidRPr="005C0829">
              <w:rPr>
                <w:rFonts w:ascii="Times New Roman" w:hAnsi="Times New Roman" w:cs="Times New Roman"/>
                <w:b/>
                <w:color w:val="000000" w:themeColor="text1"/>
                <w:sz w:val="24"/>
                <w:szCs w:val="24"/>
                <w:u w:val="thick"/>
                <w:lang w:val="pt-BR"/>
              </w:rPr>
              <w:t>/</w:t>
            </w:r>
            <w:r w:rsidR="00B77813" w:rsidRPr="005C0829">
              <w:rPr>
                <w:rFonts w:ascii="Times New Roman" w:hAnsi="Times New Roman" w:cs="Times New Roman"/>
                <w:b/>
                <w:color w:val="000000" w:themeColor="text1"/>
                <w:sz w:val="24"/>
                <w:szCs w:val="24"/>
                <w:u w:val="thick"/>
                <w:lang w:val="pt-BR"/>
              </w:rPr>
              <w:t>2024</w:t>
            </w:r>
            <w:r w:rsidR="00924F42" w:rsidRPr="005C0829">
              <w:rPr>
                <w:rFonts w:ascii="Times New Roman" w:hAnsi="Times New Roman" w:cs="Times New Roman"/>
                <w:b/>
                <w:color w:val="000000" w:themeColor="text1"/>
                <w:sz w:val="24"/>
                <w:szCs w:val="24"/>
                <w:u w:val="thick"/>
                <w:lang w:val="pt-BR"/>
              </w:rPr>
              <w:t xml:space="preserve"> </w:t>
            </w:r>
            <w:r w:rsidR="00DB1FD4" w:rsidRPr="005C0829">
              <w:rPr>
                <w:rFonts w:ascii="Times New Roman" w:hAnsi="Times New Roman" w:cs="Times New Roman"/>
                <w:b/>
                <w:color w:val="000000" w:themeColor="text1"/>
                <w:sz w:val="24"/>
                <w:szCs w:val="24"/>
                <w:u w:val="thick"/>
                <w:lang w:val="pt-BR"/>
              </w:rPr>
              <w:tab/>
              <w:t>às</w:t>
            </w:r>
            <w:r w:rsidR="00DB1FD4" w:rsidRPr="005C0829">
              <w:rPr>
                <w:rFonts w:ascii="Times New Roman" w:hAnsi="Times New Roman" w:cs="Times New Roman"/>
                <w:b/>
                <w:color w:val="000000" w:themeColor="text1"/>
                <w:sz w:val="24"/>
                <w:szCs w:val="24"/>
                <w:u w:val="thick"/>
                <w:lang w:val="pt-BR"/>
              </w:rPr>
              <w:tab/>
            </w:r>
            <w:r>
              <w:rPr>
                <w:rFonts w:ascii="Times New Roman" w:hAnsi="Times New Roman" w:cs="Times New Roman"/>
                <w:b/>
                <w:color w:val="000000" w:themeColor="text1"/>
                <w:sz w:val="24"/>
                <w:szCs w:val="24"/>
                <w:u w:val="thick"/>
                <w:lang w:val="pt-BR"/>
              </w:rPr>
              <w:t>09</w:t>
            </w:r>
            <w:r w:rsidR="003867EC" w:rsidRPr="005C0829">
              <w:rPr>
                <w:rFonts w:ascii="Times New Roman" w:hAnsi="Times New Roman" w:cs="Times New Roman"/>
                <w:b/>
                <w:color w:val="000000" w:themeColor="text1"/>
                <w:sz w:val="24"/>
                <w:szCs w:val="24"/>
                <w:u w:val="thick"/>
                <w:lang w:val="pt-BR"/>
              </w:rPr>
              <w:t xml:space="preserve"> </w:t>
            </w:r>
            <w:r w:rsidR="00DB1FD4" w:rsidRPr="005C0829">
              <w:rPr>
                <w:rFonts w:ascii="Times New Roman" w:hAnsi="Times New Roman" w:cs="Times New Roman"/>
                <w:b/>
                <w:color w:val="000000" w:themeColor="text1"/>
                <w:sz w:val="24"/>
                <w:szCs w:val="24"/>
                <w:u w:val="thick"/>
                <w:lang w:val="pt-BR"/>
              </w:rPr>
              <w:t>h</w:t>
            </w:r>
            <w:r w:rsidR="003867EC" w:rsidRPr="005C0829">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29</w:t>
            </w:r>
            <w:r w:rsidR="00DB1FD4" w:rsidRPr="005C0829">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5C0829" w:rsidRDefault="00DB1FD4" w:rsidP="00F30EF9">
            <w:pPr>
              <w:ind w:left="132" w:right="124"/>
              <w:jc w:val="both"/>
              <w:rPr>
                <w:rFonts w:ascii="Times New Roman" w:hAnsi="Times New Roman" w:cs="Times New Roman"/>
                <w:color w:val="000000" w:themeColor="text1"/>
                <w:sz w:val="24"/>
                <w:szCs w:val="24"/>
                <w:lang w:val="pt-BR"/>
              </w:rPr>
            </w:pPr>
            <w:r w:rsidRPr="005C0829">
              <w:rPr>
                <w:rFonts w:ascii="Times New Roman" w:hAnsi="Times New Roman" w:cs="Times New Roman"/>
                <w:color w:val="000000" w:themeColor="text1"/>
                <w:sz w:val="24"/>
                <w:szCs w:val="24"/>
                <w:lang w:val="pt-BR"/>
              </w:rPr>
              <w:t>FIM</w:t>
            </w:r>
            <w:r w:rsidRPr="005C0829">
              <w:rPr>
                <w:rFonts w:ascii="Times New Roman" w:hAnsi="Times New Roman" w:cs="Times New Roman"/>
                <w:color w:val="000000" w:themeColor="text1"/>
                <w:spacing w:val="-2"/>
                <w:sz w:val="24"/>
                <w:szCs w:val="24"/>
                <w:lang w:val="pt-BR"/>
              </w:rPr>
              <w:t xml:space="preserve"> </w:t>
            </w:r>
            <w:r w:rsidRPr="005C0829">
              <w:rPr>
                <w:rFonts w:ascii="Times New Roman" w:hAnsi="Times New Roman" w:cs="Times New Roman"/>
                <w:color w:val="000000" w:themeColor="text1"/>
                <w:sz w:val="24"/>
                <w:szCs w:val="24"/>
                <w:lang w:val="pt-BR"/>
              </w:rPr>
              <w:t>DO</w:t>
            </w:r>
            <w:r w:rsidRPr="005C0829">
              <w:rPr>
                <w:rFonts w:ascii="Times New Roman" w:hAnsi="Times New Roman" w:cs="Times New Roman"/>
                <w:color w:val="000000" w:themeColor="text1"/>
                <w:spacing w:val="-1"/>
                <w:sz w:val="24"/>
                <w:szCs w:val="24"/>
                <w:lang w:val="pt-BR"/>
              </w:rPr>
              <w:t xml:space="preserve"> </w:t>
            </w:r>
            <w:r w:rsidRPr="005C0829">
              <w:rPr>
                <w:rFonts w:ascii="Times New Roman" w:hAnsi="Times New Roman" w:cs="Times New Roman"/>
                <w:color w:val="000000" w:themeColor="text1"/>
                <w:sz w:val="24"/>
                <w:szCs w:val="24"/>
                <w:lang w:val="pt-BR"/>
              </w:rPr>
              <w:t>RECEBIMENTO</w:t>
            </w:r>
            <w:r w:rsidRPr="005C0829">
              <w:rPr>
                <w:rFonts w:ascii="Times New Roman" w:hAnsi="Times New Roman" w:cs="Times New Roman"/>
                <w:color w:val="000000" w:themeColor="text1"/>
                <w:spacing w:val="-2"/>
                <w:sz w:val="24"/>
                <w:szCs w:val="24"/>
                <w:lang w:val="pt-BR"/>
              </w:rPr>
              <w:t xml:space="preserve"> </w:t>
            </w:r>
            <w:r w:rsidRPr="005C0829">
              <w:rPr>
                <w:rFonts w:ascii="Times New Roman" w:hAnsi="Times New Roman" w:cs="Times New Roman"/>
                <w:color w:val="000000" w:themeColor="text1"/>
                <w:sz w:val="24"/>
                <w:szCs w:val="24"/>
                <w:lang w:val="pt-BR"/>
              </w:rPr>
              <w:t>DAS</w:t>
            </w:r>
          </w:p>
          <w:p w14:paraId="7260C541" w14:textId="77777777" w:rsidR="00DB1FD4" w:rsidRPr="005C0829" w:rsidRDefault="00DB1FD4" w:rsidP="00F30EF9">
            <w:pPr>
              <w:ind w:left="132" w:right="126"/>
              <w:jc w:val="both"/>
              <w:rPr>
                <w:rFonts w:ascii="Times New Roman" w:hAnsi="Times New Roman" w:cs="Times New Roman"/>
                <w:color w:val="000000" w:themeColor="text1"/>
                <w:sz w:val="24"/>
                <w:szCs w:val="24"/>
                <w:lang w:val="pt-BR"/>
              </w:rPr>
            </w:pPr>
            <w:r w:rsidRPr="005C0829">
              <w:rPr>
                <w:rFonts w:ascii="Times New Roman" w:hAnsi="Times New Roman" w:cs="Times New Roman"/>
                <w:color w:val="000000" w:themeColor="text1"/>
                <w:sz w:val="24"/>
                <w:szCs w:val="24"/>
                <w:lang w:val="pt-BR"/>
              </w:rPr>
              <w:t>PROPOSTAS</w:t>
            </w:r>
            <w:r w:rsidRPr="005C0829">
              <w:rPr>
                <w:rFonts w:ascii="Times New Roman" w:hAnsi="Times New Roman" w:cs="Times New Roman"/>
                <w:color w:val="000000" w:themeColor="text1"/>
                <w:spacing w:val="-4"/>
                <w:sz w:val="24"/>
                <w:szCs w:val="24"/>
                <w:lang w:val="pt-BR"/>
              </w:rPr>
              <w:t xml:space="preserve"> </w:t>
            </w:r>
            <w:r w:rsidRPr="005C0829">
              <w:rPr>
                <w:rFonts w:ascii="Times New Roman" w:hAnsi="Times New Roman" w:cs="Times New Roman"/>
                <w:color w:val="000000" w:themeColor="text1"/>
                <w:sz w:val="24"/>
                <w:szCs w:val="24"/>
                <w:lang w:val="pt-BR"/>
              </w:rPr>
              <w:t>(</w:t>
            </w:r>
            <w:hyperlink r:id="rId11">
              <w:r w:rsidRPr="005C0829">
                <w:rPr>
                  <w:rFonts w:ascii="Times New Roman" w:hAnsi="Times New Roman" w:cs="Times New Roman"/>
                  <w:color w:val="000000" w:themeColor="text1"/>
                  <w:sz w:val="24"/>
                  <w:szCs w:val="24"/>
                  <w:u w:val="single" w:color="0000FF"/>
                  <w:lang w:val="pt-BR"/>
                </w:rPr>
                <w:t>https://www.licitanet.com.br/</w:t>
              </w:r>
            </w:hyperlink>
            <w:r w:rsidRPr="005C0829">
              <w:rPr>
                <w:rFonts w:ascii="Times New Roman" w:hAnsi="Times New Roman" w:cs="Times New Roman"/>
                <w:color w:val="000000" w:themeColor="text1"/>
                <w:sz w:val="24"/>
                <w:szCs w:val="24"/>
                <w:lang w:val="pt-BR"/>
              </w:rPr>
              <w:t>)</w:t>
            </w:r>
          </w:p>
        </w:tc>
      </w:tr>
      <w:tr w:rsidR="005C0829" w:rsidRPr="005C0829" w14:paraId="11424FC2" w14:textId="77777777" w:rsidTr="003425F4">
        <w:trPr>
          <w:trHeight w:val="988"/>
        </w:trPr>
        <w:tc>
          <w:tcPr>
            <w:tcW w:w="4750" w:type="dxa"/>
            <w:vAlign w:val="center"/>
          </w:tcPr>
          <w:p w14:paraId="3E476460" w14:textId="521B942E" w:rsidR="00DB1FD4" w:rsidRPr="005C0829" w:rsidRDefault="00924F42" w:rsidP="003867EC">
            <w:pPr>
              <w:tabs>
                <w:tab w:val="left" w:pos="1462"/>
                <w:tab w:val="left" w:pos="1976"/>
              </w:tabs>
              <w:ind w:left="8"/>
              <w:rPr>
                <w:rFonts w:ascii="Times New Roman" w:hAnsi="Times New Roman" w:cs="Times New Roman"/>
                <w:b/>
                <w:color w:val="000000" w:themeColor="text1"/>
                <w:sz w:val="24"/>
                <w:szCs w:val="24"/>
                <w:lang w:val="pt-BR"/>
              </w:rPr>
            </w:pPr>
            <w:r w:rsidRPr="005C0829">
              <w:rPr>
                <w:rFonts w:ascii="Times New Roman" w:hAnsi="Times New Roman" w:cs="Times New Roman"/>
                <w:b/>
                <w:color w:val="000000" w:themeColor="text1"/>
                <w:sz w:val="24"/>
                <w:szCs w:val="24"/>
                <w:u w:val="thick"/>
                <w:lang w:val="pt-BR"/>
              </w:rPr>
              <w:t>DATA</w:t>
            </w:r>
            <w:r w:rsidR="007E6FDB">
              <w:rPr>
                <w:rFonts w:ascii="Times New Roman" w:hAnsi="Times New Roman" w:cs="Times New Roman"/>
                <w:b/>
                <w:color w:val="000000" w:themeColor="text1"/>
                <w:sz w:val="24"/>
                <w:szCs w:val="24"/>
                <w:u w:val="thick"/>
                <w:lang w:val="pt-BR"/>
              </w:rPr>
              <w:t xml:space="preserve">  02/12</w:t>
            </w:r>
            <w:r w:rsidR="00B77813" w:rsidRPr="005C0829">
              <w:rPr>
                <w:rFonts w:ascii="Times New Roman" w:hAnsi="Times New Roman" w:cs="Times New Roman"/>
                <w:b/>
                <w:color w:val="000000" w:themeColor="text1"/>
                <w:sz w:val="24"/>
                <w:szCs w:val="24"/>
                <w:u w:val="thick"/>
                <w:lang w:val="pt-BR"/>
              </w:rPr>
              <w:t>/2024</w:t>
            </w:r>
            <w:r w:rsidRPr="005C0829">
              <w:rPr>
                <w:rFonts w:ascii="Times New Roman" w:hAnsi="Times New Roman" w:cs="Times New Roman"/>
                <w:b/>
                <w:color w:val="000000" w:themeColor="text1"/>
                <w:sz w:val="24"/>
                <w:szCs w:val="24"/>
                <w:u w:val="thick"/>
                <w:lang w:val="pt-BR"/>
              </w:rPr>
              <w:t xml:space="preserve"> e HOR</w:t>
            </w:r>
            <w:r w:rsidR="00B77813" w:rsidRPr="005C0829">
              <w:rPr>
                <w:rFonts w:ascii="Times New Roman" w:hAnsi="Times New Roman" w:cs="Times New Roman"/>
                <w:b/>
                <w:color w:val="000000" w:themeColor="text1"/>
                <w:sz w:val="24"/>
                <w:szCs w:val="24"/>
                <w:u w:val="thick"/>
                <w:lang w:val="pt-BR"/>
              </w:rPr>
              <w:t xml:space="preserve">A </w:t>
            </w:r>
            <w:r w:rsidR="007E6FDB">
              <w:rPr>
                <w:rFonts w:ascii="Times New Roman" w:hAnsi="Times New Roman" w:cs="Times New Roman"/>
                <w:b/>
                <w:color w:val="000000" w:themeColor="text1"/>
                <w:sz w:val="24"/>
                <w:szCs w:val="24"/>
                <w:u w:val="thick"/>
                <w:lang w:val="pt-BR"/>
              </w:rPr>
              <w:t>09</w:t>
            </w:r>
            <w:r w:rsidR="003867EC" w:rsidRPr="005C0829">
              <w:rPr>
                <w:rFonts w:ascii="Times New Roman" w:hAnsi="Times New Roman" w:cs="Times New Roman"/>
                <w:b/>
                <w:color w:val="000000" w:themeColor="text1"/>
                <w:sz w:val="24"/>
                <w:szCs w:val="24"/>
                <w:u w:val="thick"/>
                <w:lang w:val="pt-BR"/>
              </w:rPr>
              <w:t xml:space="preserve"> </w:t>
            </w:r>
            <w:r w:rsidR="00B77813" w:rsidRPr="005C0829">
              <w:rPr>
                <w:rFonts w:ascii="Times New Roman" w:hAnsi="Times New Roman" w:cs="Times New Roman"/>
                <w:b/>
                <w:color w:val="000000" w:themeColor="text1"/>
                <w:sz w:val="24"/>
                <w:szCs w:val="24"/>
                <w:u w:val="thick"/>
                <w:lang w:val="pt-BR"/>
              </w:rPr>
              <w:t>H</w:t>
            </w:r>
            <w:r w:rsidR="007E6FDB">
              <w:rPr>
                <w:rFonts w:ascii="Times New Roman" w:hAnsi="Times New Roman" w:cs="Times New Roman"/>
                <w:b/>
                <w:color w:val="000000" w:themeColor="text1"/>
                <w:sz w:val="24"/>
                <w:szCs w:val="24"/>
                <w:u w:val="thick"/>
                <w:lang w:val="pt-BR"/>
              </w:rPr>
              <w:t>30</w:t>
            </w:r>
            <w:r w:rsidR="00B77813" w:rsidRPr="005C0829">
              <w:rPr>
                <w:rFonts w:ascii="Times New Roman" w:hAnsi="Times New Roman" w:cs="Times New Roman"/>
                <w:b/>
                <w:color w:val="000000" w:themeColor="text1"/>
                <w:sz w:val="24"/>
                <w:szCs w:val="24"/>
                <w:u w:val="thick"/>
                <w:lang w:val="pt-BR"/>
              </w:rPr>
              <w:t>min</w:t>
            </w:r>
          </w:p>
        </w:tc>
        <w:tc>
          <w:tcPr>
            <w:tcW w:w="4705" w:type="dxa"/>
          </w:tcPr>
          <w:p w14:paraId="53E28181" w14:textId="77777777" w:rsidR="00DB1FD4" w:rsidRPr="005C0829" w:rsidRDefault="00DB1FD4" w:rsidP="00F30EF9">
            <w:pPr>
              <w:ind w:left="132" w:right="124"/>
              <w:jc w:val="both"/>
              <w:rPr>
                <w:rFonts w:ascii="Times New Roman" w:hAnsi="Times New Roman" w:cs="Times New Roman"/>
                <w:color w:val="000000" w:themeColor="text1"/>
                <w:sz w:val="24"/>
                <w:szCs w:val="24"/>
                <w:lang w:val="pt-BR"/>
              </w:rPr>
            </w:pPr>
            <w:r w:rsidRPr="005C0829">
              <w:rPr>
                <w:rFonts w:ascii="Times New Roman" w:hAnsi="Times New Roman" w:cs="Times New Roman"/>
                <w:color w:val="000000" w:themeColor="text1"/>
                <w:sz w:val="24"/>
                <w:szCs w:val="24"/>
                <w:lang w:val="pt-BR"/>
              </w:rPr>
              <w:t>ABERTURA</w:t>
            </w:r>
            <w:r w:rsidRPr="005C0829">
              <w:rPr>
                <w:rFonts w:ascii="Times New Roman" w:hAnsi="Times New Roman" w:cs="Times New Roman"/>
                <w:color w:val="000000" w:themeColor="text1"/>
                <w:spacing w:val="-6"/>
                <w:sz w:val="24"/>
                <w:szCs w:val="24"/>
                <w:lang w:val="pt-BR"/>
              </w:rPr>
              <w:t xml:space="preserve"> </w:t>
            </w:r>
            <w:r w:rsidRPr="005C0829">
              <w:rPr>
                <w:rFonts w:ascii="Times New Roman" w:hAnsi="Times New Roman" w:cs="Times New Roman"/>
                <w:color w:val="000000" w:themeColor="text1"/>
                <w:sz w:val="24"/>
                <w:szCs w:val="24"/>
                <w:lang w:val="pt-BR"/>
              </w:rPr>
              <w:t>E</w:t>
            </w:r>
            <w:r w:rsidRPr="005C0829">
              <w:rPr>
                <w:rFonts w:ascii="Times New Roman" w:hAnsi="Times New Roman" w:cs="Times New Roman"/>
                <w:color w:val="000000" w:themeColor="text1"/>
                <w:spacing w:val="-6"/>
                <w:sz w:val="24"/>
                <w:szCs w:val="24"/>
                <w:lang w:val="pt-BR"/>
              </w:rPr>
              <w:t xml:space="preserve"> </w:t>
            </w:r>
            <w:r w:rsidRPr="005C0829">
              <w:rPr>
                <w:rFonts w:ascii="Times New Roman" w:hAnsi="Times New Roman" w:cs="Times New Roman"/>
                <w:color w:val="000000" w:themeColor="text1"/>
                <w:sz w:val="24"/>
                <w:szCs w:val="24"/>
                <w:lang w:val="pt-BR"/>
              </w:rPr>
              <w:t>AVALIAÇÃO</w:t>
            </w:r>
            <w:r w:rsidRPr="005C0829">
              <w:rPr>
                <w:rFonts w:ascii="Times New Roman" w:hAnsi="Times New Roman" w:cs="Times New Roman"/>
                <w:color w:val="000000" w:themeColor="text1"/>
                <w:spacing w:val="-6"/>
                <w:sz w:val="24"/>
                <w:szCs w:val="24"/>
                <w:lang w:val="pt-BR"/>
              </w:rPr>
              <w:t xml:space="preserve"> </w:t>
            </w:r>
            <w:r w:rsidRPr="005C0829">
              <w:rPr>
                <w:rFonts w:ascii="Times New Roman" w:hAnsi="Times New Roman" w:cs="Times New Roman"/>
                <w:color w:val="000000" w:themeColor="text1"/>
                <w:sz w:val="24"/>
                <w:szCs w:val="24"/>
                <w:lang w:val="pt-BR"/>
              </w:rPr>
              <w:t>DAS</w:t>
            </w:r>
            <w:r w:rsidRPr="005C0829">
              <w:rPr>
                <w:rFonts w:ascii="Times New Roman" w:hAnsi="Times New Roman" w:cs="Times New Roman"/>
                <w:color w:val="000000" w:themeColor="text1"/>
                <w:spacing w:val="-57"/>
                <w:sz w:val="24"/>
                <w:szCs w:val="24"/>
                <w:lang w:val="pt-BR"/>
              </w:rPr>
              <w:t xml:space="preserve"> </w:t>
            </w:r>
            <w:r w:rsidRPr="005C0829">
              <w:rPr>
                <w:rFonts w:ascii="Times New Roman" w:hAnsi="Times New Roman" w:cs="Times New Roman"/>
                <w:color w:val="000000" w:themeColor="text1"/>
                <w:sz w:val="24"/>
                <w:szCs w:val="24"/>
                <w:lang w:val="pt-BR"/>
              </w:rPr>
              <w:t>PROPOSTAS</w:t>
            </w:r>
          </w:p>
          <w:p w14:paraId="338F0868" w14:textId="77777777" w:rsidR="00DB1FD4" w:rsidRPr="005C0829" w:rsidRDefault="00DB1FD4" w:rsidP="00F30EF9">
            <w:pPr>
              <w:ind w:left="132" w:right="124"/>
              <w:jc w:val="both"/>
              <w:rPr>
                <w:rFonts w:ascii="Times New Roman" w:hAnsi="Times New Roman" w:cs="Times New Roman"/>
                <w:color w:val="000000" w:themeColor="text1"/>
                <w:sz w:val="24"/>
                <w:szCs w:val="24"/>
                <w:lang w:val="pt-BR"/>
              </w:rPr>
            </w:pPr>
            <w:r w:rsidRPr="005C0829">
              <w:rPr>
                <w:rFonts w:ascii="Times New Roman" w:hAnsi="Times New Roman" w:cs="Times New Roman"/>
                <w:color w:val="000000" w:themeColor="text1"/>
                <w:sz w:val="24"/>
                <w:szCs w:val="24"/>
                <w:lang w:val="pt-BR"/>
              </w:rPr>
              <w:t>(</w:t>
            </w:r>
            <w:hyperlink r:id="rId12">
              <w:r w:rsidRPr="005C0829">
                <w:rPr>
                  <w:rFonts w:ascii="Times New Roman" w:hAnsi="Times New Roman" w:cs="Times New Roman"/>
                  <w:color w:val="000000" w:themeColor="text1"/>
                  <w:sz w:val="24"/>
                  <w:szCs w:val="24"/>
                  <w:u w:val="single" w:color="0000FF"/>
                  <w:lang w:val="pt-BR"/>
                </w:rPr>
                <w:t>https://www.licitanet.com.br/</w:t>
              </w:r>
            </w:hyperlink>
            <w:r w:rsidRPr="005C0829">
              <w:rPr>
                <w:rFonts w:ascii="Times New Roman" w:hAnsi="Times New Roman" w:cs="Times New Roman"/>
                <w:color w:val="000000" w:themeColor="text1"/>
                <w:sz w:val="24"/>
                <w:szCs w:val="24"/>
                <w:lang w:val="pt-BR"/>
              </w:rPr>
              <w:t>)</w:t>
            </w:r>
          </w:p>
        </w:tc>
      </w:tr>
      <w:tr w:rsidR="005C0829" w:rsidRPr="005C0829" w14:paraId="5C267AC3" w14:textId="77777777" w:rsidTr="003425F4">
        <w:trPr>
          <w:trHeight w:val="705"/>
        </w:trPr>
        <w:tc>
          <w:tcPr>
            <w:tcW w:w="4750" w:type="dxa"/>
            <w:vAlign w:val="center"/>
          </w:tcPr>
          <w:p w14:paraId="37FA6E03" w14:textId="1C4327DC" w:rsidR="00DB1FD4" w:rsidRPr="005C0829" w:rsidRDefault="00DB1FD4" w:rsidP="00F30EF9">
            <w:pPr>
              <w:ind w:left="32" w:right="177"/>
              <w:rPr>
                <w:rFonts w:ascii="Times New Roman" w:hAnsi="Times New Roman" w:cs="Times New Roman"/>
                <w:color w:val="000000" w:themeColor="text1"/>
                <w:sz w:val="24"/>
                <w:szCs w:val="24"/>
                <w:lang w:val="pt-BR"/>
              </w:rPr>
            </w:pPr>
            <w:r w:rsidRPr="005C0829">
              <w:rPr>
                <w:rFonts w:ascii="Times New Roman" w:hAnsi="Times New Roman" w:cs="Times New Roman"/>
                <w:color w:val="000000" w:themeColor="text1"/>
                <w:sz w:val="24"/>
                <w:szCs w:val="24"/>
                <w:lang w:val="pt-BR"/>
              </w:rPr>
              <w:t>Tão</w:t>
            </w:r>
            <w:r w:rsidRPr="005C0829">
              <w:rPr>
                <w:rFonts w:ascii="Times New Roman" w:hAnsi="Times New Roman" w:cs="Times New Roman"/>
                <w:color w:val="000000" w:themeColor="text1"/>
                <w:spacing w:val="-4"/>
                <w:sz w:val="24"/>
                <w:szCs w:val="24"/>
                <w:lang w:val="pt-BR"/>
              </w:rPr>
              <w:t xml:space="preserve"> </w:t>
            </w:r>
            <w:r w:rsidRPr="005C0829">
              <w:rPr>
                <w:rFonts w:ascii="Times New Roman" w:hAnsi="Times New Roman" w:cs="Times New Roman"/>
                <w:color w:val="000000" w:themeColor="text1"/>
                <w:sz w:val="24"/>
                <w:szCs w:val="24"/>
                <w:lang w:val="pt-BR"/>
              </w:rPr>
              <w:t>logo</w:t>
            </w:r>
            <w:r w:rsidRPr="005C0829">
              <w:rPr>
                <w:rFonts w:ascii="Times New Roman" w:hAnsi="Times New Roman" w:cs="Times New Roman"/>
                <w:color w:val="000000" w:themeColor="text1"/>
                <w:spacing w:val="-1"/>
                <w:sz w:val="24"/>
                <w:szCs w:val="24"/>
                <w:lang w:val="pt-BR"/>
              </w:rPr>
              <w:t xml:space="preserve"> </w:t>
            </w:r>
            <w:r w:rsidRPr="005C0829">
              <w:rPr>
                <w:rFonts w:ascii="Times New Roman" w:hAnsi="Times New Roman" w:cs="Times New Roman"/>
                <w:color w:val="000000" w:themeColor="text1"/>
                <w:sz w:val="24"/>
                <w:szCs w:val="24"/>
                <w:lang w:val="pt-BR"/>
              </w:rPr>
              <w:t>encerrada</w:t>
            </w:r>
            <w:r w:rsidRPr="005C0829">
              <w:rPr>
                <w:rFonts w:ascii="Times New Roman" w:hAnsi="Times New Roman" w:cs="Times New Roman"/>
                <w:color w:val="000000" w:themeColor="text1"/>
                <w:spacing w:val="-4"/>
                <w:sz w:val="24"/>
                <w:szCs w:val="24"/>
                <w:lang w:val="pt-BR"/>
              </w:rPr>
              <w:t xml:space="preserve"> </w:t>
            </w:r>
            <w:r w:rsidRPr="005C0829">
              <w:rPr>
                <w:rFonts w:ascii="Times New Roman" w:hAnsi="Times New Roman" w:cs="Times New Roman"/>
                <w:color w:val="000000" w:themeColor="text1"/>
                <w:sz w:val="24"/>
                <w:szCs w:val="24"/>
                <w:lang w:val="pt-BR"/>
              </w:rPr>
              <w:t>a</w:t>
            </w:r>
            <w:r w:rsidRPr="005C0829">
              <w:rPr>
                <w:rFonts w:ascii="Times New Roman" w:hAnsi="Times New Roman" w:cs="Times New Roman"/>
                <w:color w:val="000000" w:themeColor="text1"/>
                <w:spacing w:val="-2"/>
                <w:sz w:val="24"/>
                <w:szCs w:val="24"/>
                <w:lang w:val="pt-BR"/>
              </w:rPr>
              <w:t xml:space="preserve"> </w:t>
            </w:r>
            <w:r w:rsidRPr="005C0829">
              <w:rPr>
                <w:rFonts w:ascii="Times New Roman" w:hAnsi="Times New Roman" w:cs="Times New Roman"/>
                <w:color w:val="000000" w:themeColor="text1"/>
                <w:sz w:val="24"/>
                <w:szCs w:val="24"/>
                <w:lang w:val="pt-BR"/>
              </w:rPr>
              <w:t>abertura</w:t>
            </w:r>
            <w:r w:rsidR="00924F42" w:rsidRPr="005C0829">
              <w:rPr>
                <w:rFonts w:ascii="Times New Roman" w:hAnsi="Times New Roman" w:cs="Times New Roman"/>
                <w:color w:val="000000" w:themeColor="text1"/>
                <w:sz w:val="24"/>
                <w:szCs w:val="24"/>
                <w:lang w:val="pt-BR"/>
              </w:rPr>
              <w:t>, Análise e Aceitabilidade das Propostas</w:t>
            </w:r>
            <w:r w:rsidR="00653A90" w:rsidRPr="005C0829">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5C0829" w:rsidRDefault="00DB1FD4" w:rsidP="00F30EF9">
            <w:pPr>
              <w:ind w:left="132" w:right="125"/>
              <w:jc w:val="both"/>
              <w:rPr>
                <w:rFonts w:ascii="Times New Roman" w:hAnsi="Times New Roman" w:cs="Times New Roman"/>
                <w:color w:val="000000" w:themeColor="text1"/>
                <w:sz w:val="24"/>
                <w:szCs w:val="24"/>
                <w:lang w:val="pt-BR"/>
              </w:rPr>
            </w:pPr>
            <w:r w:rsidRPr="005C0829">
              <w:rPr>
                <w:rFonts w:ascii="Times New Roman" w:hAnsi="Times New Roman" w:cs="Times New Roman"/>
                <w:color w:val="000000" w:themeColor="text1"/>
                <w:sz w:val="24"/>
                <w:szCs w:val="24"/>
                <w:lang w:val="pt-BR"/>
              </w:rPr>
              <w:t>ABERTURA</w:t>
            </w:r>
            <w:r w:rsidRPr="005C0829">
              <w:rPr>
                <w:rFonts w:ascii="Times New Roman" w:hAnsi="Times New Roman" w:cs="Times New Roman"/>
                <w:color w:val="000000" w:themeColor="text1"/>
                <w:spacing w:val="-2"/>
                <w:sz w:val="24"/>
                <w:szCs w:val="24"/>
                <w:lang w:val="pt-BR"/>
              </w:rPr>
              <w:t xml:space="preserve"> </w:t>
            </w:r>
            <w:r w:rsidRPr="005C0829">
              <w:rPr>
                <w:rFonts w:ascii="Times New Roman" w:hAnsi="Times New Roman" w:cs="Times New Roman"/>
                <w:color w:val="000000" w:themeColor="text1"/>
                <w:sz w:val="24"/>
                <w:szCs w:val="24"/>
                <w:lang w:val="pt-BR"/>
              </w:rPr>
              <w:t>E</w:t>
            </w:r>
            <w:r w:rsidRPr="005C0829">
              <w:rPr>
                <w:rFonts w:ascii="Times New Roman" w:hAnsi="Times New Roman" w:cs="Times New Roman"/>
                <w:color w:val="000000" w:themeColor="text1"/>
                <w:spacing w:val="-2"/>
                <w:sz w:val="24"/>
                <w:szCs w:val="24"/>
                <w:lang w:val="pt-BR"/>
              </w:rPr>
              <w:t xml:space="preserve"> </w:t>
            </w:r>
            <w:r w:rsidRPr="005C0829">
              <w:rPr>
                <w:rFonts w:ascii="Times New Roman" w:hAnsi="Times New Roman" w:cs="Times New Roman"/>
                <w:color w:val="000000" w:themeColor="text1"/>
                <w:sz w:val="24"/>
                <w:szCs w:val="24"/>
                <w:lang w:val="pt-BR"/>
              </w:rPr>
              <w:t>DISPUTA</w:t>
            </w:r>
            <w:r w:rsidRPr="005C0829">
              <w:rPr>
                <w:rFonts w:ascii="Times New Roman" w:hAnsi="Times New Roman" w:cs="Times New Roman"/>
                <w:color w:val="000000" w:themeColor="text1"/>
                <w:spacing w:val="-2"/>
                <w:sz w:val="24"/>
                <w:szCs w:val="24"/>
                <w:lang w:val="pt-BR"/>
              </w:rPr>
              <w:t xml:space="preserve"> </w:t>
            </w:r>
            <w:r w:rsidRPr="005C0829">
              <w:rPr>
                <w:rFonts w:ascii="Times New Roman" w:hAnsi="Times New Roman" w:cs="Times New Roman"/>
                <w:color w:val="000000" w:themeColor="text1"/>
                <w:sz w:val="24"/>
                <w:szCs w:val="24"/>
                <w:lang w:val="pt-BR"/>
              </w:rPr>
              <w:t>DE</w:t>
            </w:r>
            <w:r w:rsidRPr="005C0829">
              <w:rPr>
                <w:rFonts w:ascii="Times New Roman" w:hAnsi="Times New Roman" w:cs="Times New Roman"/>
                <w:color w:val="000000" w:themeColor="text1"/>
                <w:spacing w:val="-1"/>
                <w:sz w:val="24"/>
                <w:szCs w:val="24"/>
                <w:lang w:val="pt-BR"/>
              </w:rPr>
              <w:t xml:space="preserve"> </w:t>
            </w:r>
            <w:r w:rsidRPr="005C0829">
              <w:rPr>
                <w:rFonts w:ascii="Times New Roman" w:hAnsi="Times New Roman" w:cs="Times New Roman"/>
                <w:color w:val="000000" w:themeColor="text1"/>
                <w:sz w:val="24"/>
                <w:szCs w:val="24"/>
                <w:lang w:val="pt-BR"/>
              </w:rPr>
              <w:t>LANCES</w:t>
            </w:r>
          </w:p>
          <w:p w14:paraId="52AD446A" w14:textId="77777777" w:rsidR="00DB1FD4" w:rsidRPr="005C0829" w:rsidRDefault="00DB1FD4" w:rsidP="00F30EF9">
            <w:pPr>
              <w:ind w:left="132" w:right="124"/>
              <w:jc w:val="both"/>
              <w:rPr>
                <w:rFonts w:ascii="Times New Roman" w:hAnsi="Times New Roman" w:cs="Times New Roman"/>
                <w:color w:val="000000" w:themeColor="text1"/>
                <w:sz w:val="24"/>
                <w:szCs w:val="24"/>
                <w:lang w:val="pt-BR"/>
              </w:rPr>
            </w:pPr>
            <w:r w:rsidRPr="005C0829">
              <w:rPr>
                <w:rFonts w:ascii="Times New Roman" w:hAnsi="Times New Roman" w:cs="Times New Roman"/>
                <w:color w:val="000000" w:themeColor="text1"/>
                <w:sz w:val="24"/>
                <w:szCs w:val="24"/>
                <w:lang w:val="pt-BR"/>
              </w:rPr>
              <w:t>(</w:t>
            </w:r>
            <w:hyperlink r:id="rId13">
              <w:r w:rsidRPr="005C0829">
                <w:rPr>
                  <w:rFonts w:ascii="Times New Roman" w:hAnsi="Times New Roman" w:cs="Times New Roman"/>
                  <w:color w:val="000000" w:themeColor="text1"/>
                  <w:sz w:val="24"/>
                  <w:szCs w:val="24"/>
                  <w:u w:val="single" w:color="0000FF"/>
                  <w:lang w:val="pt-BR"/>
                </w:rPr>
                <w:t>https://www.licitanet.com.br/</w:t>
              </w:r>
            </w:hyperlink>
            <w:r w:rsidRPr="005C0829">
              <w:rPr>
                <w:rFonts w:ascii="Times New Roman" w:hAnsi="Times New Roman" w:cs="Times New Roman"/>
                <w:color w:val="000000" w:themeColor="text1"/>
                <w:sz w:val="24"/>
                <w:szCs w:val="24"/>
                <w:lang w:val="pt-BR"/>
              </w:rPr>
              <w:t>)</w:t>
            </w:r>
          </w:p>
        </w:tc>
      </w:tr>
    </w:tbl>
    <w:p w14:paraId="0096F68F" w14:textId="5F79F6E5" w:rsidR="00DB1FD4" w:rsidRPr="005C0829" w:rsidRDefault="00DB1FD4" w:rsidP="00B313BF">
      <w:pPr>
        <w:spacing w:before="120" w:after="120" w:line="276" w:lineRule="auto"/>
        <w:jc w:val="both"/>
        <w:outlineLvl w:val="0"/>
        <w:rPr>
          <w:b/>
          <w:bCs/>
          <w:color w:val="000000" w:themeColor="text1"/>
          <w:sz w:val="24"/>
          <w:szCs w:val="24"/>
        </w:rPr>
      </w:pPr>
      <w:r w:rsidRPr="005C0829">
        <w:rPr>
          <w:b/>
          <w:bCs/>
          <w:color w:val="000000" w:themeColor="text1"/>
          <w:sz w:val="24"/>
          <w:szCs w:val="24"/>
        </w:rPr>
        <w:t>DISPOSIÇÕES</w:t>
      </w:r>
      <w:r w:rsidRPr="005C0829">
        <w:rPr>
          <w:b/>
          <w:bCs/>
          <w:color w:val="000000" w:themeColor="text1"/>
          <w:spacing w:val="-3"/>
          <w:sz w:val="24"/>
          <w:szCs w:val="24"/>
        </w:rPr>
        <w:t xml:space="preserve"> </w:t>
      </w:r>
      <w:r w:rsidRPr="005C0829">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5C0829">
        <w:rPr>
          <w:b/>
          <w:color w:val="000000" w:themeColor="text1"/>
          <w:sz w:val="24"/>
          <w:szCs w:val="24"/>
        </w:rPr>
        <w:t>LOCAL D</w:t>
      </w:r>
      <w:r w:rsidR="003264D5" w:rsidRPr="005C0829">
        <w:rPr>
          <w:b/>
          <w:color w:val="000000" w:themeColor="text1"/>
          <w:sz w:val="24"/>
          <w:szCs w:val="24"/>
        </w:rPr>
        <w:t>A</w:t>
      </w:r>
      <w:r w:rsidR="009E3E87" w:rsidRPr="005C0829">
        <w:rPr>
          <w:b/>
          <w:color w:val="000000" w:themeColor="text1"/>
          <w:sz w:val="24"/>
          <w:szCs w:val="24"/>
        </w:rPr>
        <w:t xml:space="preserve"> SESSÃO DO CERTAME</w:t>
      </w:r>
      <w:r w:rsidR="009E3E87" w:rsidRPr="005C0829">
        <w:rPr>
          <w:color w:val="000000" w:themeColor="text1"/>
          <w:sz w:val="24"/>
          <w:szCs w:val="24"/>
        </w:rPr>
        <w:t>:</w:t>
      </w:r>
      <w:r w:rsidRPr="005C0829">
        <w:rPr>
          <w:color w:val="000000" w:themeColor="text1"/>
          <w:sz w:val="24"/>
          <w:szCs w:val="24"/>
        </w:rPr>
        <w:t xml:space="preserve"> </w:t>
      </w:r>
      <w:r w:rsidRPr="005C0829">
        <w:rPr>
          <w:b/>
          <w:color w:val="000000" w:themeColor="text1"/>
          <w:sz w:val="24"/>
          <w:szCs w:val="24"/>
        </w:rPr>
        <w:t xml:space="preserve">A LICITANET – Licitações On-line </w:t>
      </w:r>
      <w:r w:rsidRPr="005C0829">
        <w:rPr>
          <w:color w:val="000000" w:themeColor="text1"/>
          <w:sz w:val="24"/>
          <w:szCs w:val="24"/>
        </w:rPr>
        <w:t>atua como Órgão</w:t>
      </w:r>
      <w:r w:rsidRPr="005C0829">
        <w:rPr>
          <w:color w:val="000000" w:themeColor="text1"/>
          <w:spacing w:val="1"/>
          <w:sz w:val="24"/>
          <w:szCs w:val="24"/>
        </w:rPr>
        <w:t xml:space="preserve"> </w:t>
      </w:r>
      <w:r w:rsidRPr="005C0829">
        <w:rPr>
          <w:color w:val="000000" w:themeColor="text1"/>
          <w:sz w:val="24"/>
          <w:szCs w:val="24"/>
        </w:rPr>
        <w:t>provedor do Sistema Eletrônico. Para todas as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5C0829"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condições de segurança - criptografia e autenticação - em todas as suas fases através do</w:t>
      </w:r>
      <w:r w:rsidR="00DB1FD4" w:rsidRPr="005C0829">
        <w:rPr>
          <w:color w:val="000000" w:themeColor="text1"/>
          <w:spacing w:val="1"/>
          <w:sz w:val="24"/>
          <w:szCs w:val="24"/>
        </w:rPr>
        <w:t xml:space="preserve"> </w:t>
      </w:r>
      <w:r w:rsidR="00DB1FD4" w:rsidRPr="005C0829">
        <w:rPr>
          <w:b/>
          <w:color w:val="000000" w:themeColor="text1"/>
          <w:sz w:val="24"/>
          <w:szCs w:val="24"/>
        </w:rPr>
        <w:t>Sistema</w:t>
      </w:r>
      <w:r w:rsidR="00DB1FD4" w:rsidRPr="005C0829">
        <w:rPr>
          <w:b/>
          <w:color w:val="000000" w:themeColor="text1"/>
          <w:spacing w:val="1"/>
          <w:sz w:val="24"/>
          <w:szCs w:val="24"/>
        </w:rPr>
        <w:t xml:space="preserve"> </w:t>
      </w:r>
      <w:r w:rsidR="00DB1FD4" w:rsidRPr="005C0829">
        <w:rPr>
          <w:b/>
          <w:color w:val="000000" w:themeColor="text1"/>
          <w:sz w:val="24"/>
          <w:szCs w:val="24"/>
        </w:rPr>
        <w:t>de</w:t>
      </w:r>
      <w:r w:rsidR="00DB1FD4" w:rsidRPr="005C0829">
        <w:rPr>
          <w:b/>
          <w:color w:val="000000" w:themeColor="text1"/>
          <w:spacing w:val="1"/>
          <w:sz w:val="24"/>
          <w:szCs w:val="24"/>
        </w:rPr>
        <w:t xml:space="preserve"> </w:t>
      </w:r>
      <w:r w:rsidR="00DB1FD4" w:rsidRPr="005C0829">
        <w:rPr>
          <w:b/>
          <w:color w:val="000000" w:themeColor="text1"/>
          <w:sz w:val="24"/>
          <w:szCs w:val="24"/>
        </w:rPr>
        <w:t>Pregão</w:t>
      </w:r>
      <w:r w:rsidR="00DB1FD4" w:rsidRPr="005C0829">
        <w:rPr>
          <w:b/>
          <w:color w:val="000000" w:themeColor="text1"/>
          <w:spacing w:val="1"/>
          <w:sz w:val="24"/>
          <w:szCs w:val="24"/>
        </w:rPr>
        <w:t xml:space="preserve"> </w:t>
      </w:r>
      <w:r w:rsidR="00DB1FD4" w:rsidRPr="005C0829">
        <w:rPr>
          <w:b/>
          <w:color w:val="000000" w:themeColor="text1"/>
          <w:sz w:val="24"/>
          <w:szCs w:val="24"/>
        </w:rPr>
        <w:t>Eletrônico</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da</w:t>
      </w:r>
      <w:r w:rsidR="00DB1FD4" w:rsidRPr="005C0829">
        <w:rPr>
          <w:b/>
          <w:color w:val="000000" w:themeColor="text1"/>
          <w:spacing w:val="1"/>
          <w:sz w:val="24"/>
          <w:szCs w:val="24"/>
        </w:rPr>
        <w:t xml:space="preserve"> </w:t>
      </w:r>
      <w:r w:rsidR="00DB1FD4" w:rsidRPr="005C0829">
        <w:rPr>
          <w:b/>
          <w:color w:val="000000" w:themeColor="text1"/>
          <w:sz w:val="24"/>
          <w:szCs w:val="24"/>
        </w:rPr>
        <w:t>LICITANET</w:t>
      </w:r>
      <w:r w:rsidR="00DB1FD4" w:rsidRPr="005C0829">
        <w:rPr>
          <w:b/>
          <w:color w:val="000000" w:themeColor="text1"/>
          <w:spacing w:val="1"/>
          <w:sz w:val="24"/>
          <w:szCs w:val="24"/>
        </w:rPr>
        <w:t xml:space="preserve"> </w:t>
      </w:r>
      <w:r w:rsidR="00DB1FD4" w:rsidRPr="005C0829">
        <w:rPr>
          <w:b/>
          <w:color w:val="000000" w:themeColor="text1"/>
          <w:sz w:val="24"/>
          <w:szCs w:val="24"/>
        </w:rPr>
        <w:t>–</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On-line</w:t>
      </w:r>
      <w:r w:rsidR="00DB1FD4" w:rsidRPr="005C0829">
        <w:rPr>
          <w:color w:val="000000" w:themeColor="text1"/>
          <w:sz w:val="24"/>
          <w:szCs w:val="24"/>
        </w:rPr>
        <w:t>.</w:t>
      </w:r>
      <w:r w:rsidR="00DB1FD4" w:rsidRPr="005C0829">
        <w:rPr>
          <w:color w:val="000000" w:themeColor="text1"/>
          <w:spacing w:val="1"/>
          <w:sz w:val="24"/>
          <w:szCs w:val="24"/>
        </w:rPr>
        <w:t xml:space="preserve"> </w:t>
      </w:r>
    </w:p>
    <w:p w14:paraId="368D0D1A" w14:textId="77777777"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Os trabalhos serão conduzidos pel</w:t>
      </w:r>
      <w:r w:rsidR="00924F42" w:rsidRPr="005C0829">
        <w:rPr>
          <w:color w:val="000000" w:themeColor="text1"/>
          <w:sz w:val="24"/>
          <w:szCs w:val="24"/>
        </w:rPr>
        <w:t>a</w:t>
      </w:r>
      <w:r w:rsidRPr="005C0829">
        <w:rPr>
          <w:color w:val="000000" w:themeColor="text1"/>
          <w:sz w:val="24"/>
          <w:szCs w:val="24"/>
        </w:rPr>
        <w:t xml:space="preserve"> Pregoeir</w:t>
      </w:r>
      <w:r w:rsidR="00924F42" w:rsidRPr="005C0829">
        <w:rPr>
          <w:color w:val="000000" w:themeColor="text1"/>
          <w:sz w:val="24"/>
          <w:szCs w:val="24"/>
        </w:rPr>
        <w:t>a</w:t>
      </w:r>
      <w:r w:rsidRPr="005C0829">
        <w:rPr>
          <w:color w:val="000000" w:themeColor="text1"/>
          <w:sz w:val="24"/>
          <w:szCs w:val="24"/>
        </w:rPr>
        <w:t xml:space="preserve"> mediante a inserção e monitoramento de dados</w:t>
      </w:r>
      <w:r w:rsidRPr="005C0829">
        <w:rPr>
          <w:color w:val="000000" w:themeColor="text1"/>
          <w:spacing w:val="1"/>
          <w:sz w:val="24"/>
          <w:szCs w:val="24"/>
        </w:rPr>
        <w:t xml:space="preserve"> </w:t>
      </w:r>
      <w:r w:rsidRPr="005C0829">
        <w:rPr>
          <w:color w:val="000000" w:themeColor="text1"/>
          <w:sz w:val="24"/>
          <w:szCs w:val="24"/>
        </w:rPr>
        <w:t>gerados ou transferidos para o aplicativo “LICITANET – Licitações On-line” constante na</w:t>
      </w:r>
      <w:r w:rsidRPr="005C0829">
        <w:rPr>
          <w:color w:val="000000" w:themeColor="text1"/>
          <w:spacing w:val="1"/>
          <w:sz w:val="24"/>
          <w:szCs w:val="24"/>
        </w:rPr>
        <w:t xml:space="preserve"> </w:t>
      </w:r>
      <w:r w:rsidRPr="005C0829">
        <w:rPr>
          <w:color w:val="000000" w:themeColor="text1"/>
          <w:sz w:val="24"/>
          <w:szCs w:val="24"/>
        </w:rPr>
        <w:t>página</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internet.</w:t>
      </w:r>
      <w:r w:rsidRPr="005C0829">
        <w:rPr>
          <w:color w:val="000000" w:themeColor="text1"/>
          <w:spacing w:val="1"/>
          <w:sz w:val="24"/>
          <w:szCs w:val="24"/>
        </w:rPr>
        <w:t xml:space="preserve"> </w:t>
      </w:r>
      <w:r w:rsidRPr="005C0829">
        <w:rPr>
          <w:color w:val="000000" w:themeColor="text1"/>
          <w:sz w:val="24"/>
          <w:szCs w:val="24"/>
        </w:rPr>
        <w:t>(</w:t>
      </w:r>
      <w:hyperlink r:id="rId14">
        <w:r w:rsidRPr="005C0829">
          <w:rPr>
            <w:color w:val="000000" w:themeColor="text1"/>
            <w:sz w:val="24"/>
            <w:szCs w:val="24"/>
            <w:u w:val="single" w:color="0000FF"/>
          </w:rPr>
          <w:t>https://www.licitanet.com.br/</w:t>
        </w:r>
      </w:hyperlink>
      <w:r w:rsidRPr="005C0829">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2D6F558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hyperlink r:id="rId15" w:history="1">
        <w:r w:rsidR="00376B2B" w:rsidRPr="005C0829">
          <w:rPr>
            <w:rStyle w:val="Hyperlink"/>
            <w:color w:val="000000" w:themeColor="text1"/>
            <w:sz w:val="24"/>
            <w:szCs w:val="24"/>
          </w:rPr>
          <w:t>https://www.licitanet.com.br/</w:t>
        </w:r>
      </w:hyperlink>
      <w:r w:rsidR="00376B2B" w:rsidRPr="005C0829">
        <w:rPr>
          <w:color w:val="000000" w:themeColor="text1"/>
          <w:sz w:val="24"/>
          <w:szCs w:val="24"/>
          <w:u w:val="single"/>
        </w:rPr>
        <w:t xml:space="preserve"> </w:t>
      </w:r>
    </w:p>
    <w:p w14:paraId="64BD5FC2" w14:textId="67B2F8F8"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hyperlink r:id="rId16" w:history="1">
        <w:r w:rsidR="00D740D1" w:rsidRPr="005C0829">
          <w:rPr>
            <w:rStyle w:val="Hyperlink"/>
            <w:color w:val="000000" w:themeColor="text1"/>
            <w:sz w:val="24"/>
            <w:szCs w:val="24"/>
          </w:rPr>
          <w:t>https://www</w:t>
        </w:r>
      </w:hyperlink>
      <w:r w:rsidR="00D740D1" w:rsidRPr="005C0829">
        <w:rPr>
          <w:rStyle w:val="Hyperlink"/>
          <w:color w:val="000000" w:themeColor="text1"/>
          <w:sz w:val="24"/>
          <w:szCs w:val="24"/>
        </w:rPr>
        <w:t>.bomjardim.rj.gov.br</w:t>
      </w:r>
    </w:p>
    <w:p w14:paraId="500F7BC1" w14:textId="18B1DF7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hyperlink r:id="rId17" w:history="1">
        <w:r w:rsidR="00A003CE" w:rsidRPr="005C0829">
          <w:rPr>
            <w:rStyle w:val="Hyperlink"/>
            <w:color w:val="000000" w:themeColor="text1"/>
            <w:sz w:val="24"/>
            <w:szCs w:val="24"/>
          </w:rPr>
          <w:t>licitacao.bomjardim@gmail.com</w:t>
        </w:r>
      </w:hyperlink>
      <w:r w:rsidR="00B45394" w:rsidRPr="005C0829">
        <w:rPr>
          <w:rStyle w:val="Hyperlink"/>
          <w:color w:val="000000" w:themeColor="text1"/>
          <w:sz w:val="24"/>
          <w:szCs w:val="24"/>
        </w:rPr>
        <w:t xml:space="preserve"> </w:t>
      </w:r>
    </w:p>
    <w:p w14:paraId="3B396A52" w14:textId="77777777"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62328963"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hyperlink r:id="rId18">
        <w:r w:rsidRPr="005C0829">
          <w:rPr>
            <w:color w:val="000000" w:themeColor="text1"/>
            <w:sz w:val="24"/>
            <w:szCs w:val="24"/>
            <w:u w:val="single" w:color="0000FF"/>
          </w:rPr>
          <w:t>https://www.licitanet.com.br/</w:t>
        </w:r>
      </w:hyperlink>
      <w:r w:rsidRPr="005C0829">
        <w:rPr>
          <w:color w:val="000000" w:themeColor="text1"/>
          <w:sz w:val="24"/>
          <w:szCs w:val="24"/>
        </w:rPr>
        <w:t xml:space="preserve"> </w:t>
      </w:r>
      <w:r w:rsidRPr="005C0829">
        <w:rPr>
          <w:b/>
          <w:color w:val="000000" w:themeColor="text1"/>
          <w:sz w:val="24"/>
          <w:szCs w:val="24"/>
        </w:rPr>
        <w:t xml:space="preserve">e no </w:t>
      </w:r>
      <w:hyperlink r:id="rId19" w:history="1">
        <w:r w:rsidR="00D740D1" w:rsidRPr="005C0829">
          <w:rPr>
            <w:rStyle w:val="Hyperlink"/>
            <w:color w:val="000000" w:themeColor="text1"/>
            <w:sz w:val="24"/>
            <w:szCs w:val="24"/>
          </w:rPr>
          <w:t>https://www</w:t>
        </w:r>
      </w:hyperlink>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30725266"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7E6FDB">
        <w:rPr>
          <w:color w:val="000000" w:themeColor="text1"/>
          <w:sz w:val="24"/>
          <w:szCs w:val="24"/>
          <w:u w:val="single"/>
        </w:rPr>
        <w:t>R$</w:t>
      </w:r>
      <w:r w:rsidR="003425F4" w:rsidRPr="007E6FDB">
        <w:rPr>
          <w:color w:val="000000" w:themeColor="text1"/>
          <w:sz w:val="24"/>
          <w:szCs w:val="24"/>
          <w:u w:val="single"/>
        </w:rPr>
        <w:t xml:space="preserve"> </w:t>
      </w:r>
      <w:r w:rsidR="000320E1" w:rsidRPr="007E6FDB">
        <w:rPr>
          <w:color w:val="000000" w:themeColor="text1"/>
          <w:sz w:val="24"/>
          <w:szCs w:val="24"/>
          <w:u w:val="single"/>
        </w:rPr>
        <w:t>1</w:t>
      </w:r>
      <w:r w:rsidR="00267233" w:rsidRPr="007E6FDB">
        <w:rPr>
          <w:color w:val="000000" w:themeColor="text1"/>
          <w:sz w:val="24"/>
          <w:szCs w:val="24"/>
          <w:u w:val="single"/>
        </w:rPr>
        <w:t>,</w:t>
      </w:r>
      <w:r w:rsidR="00DE3027" w:rsidRPr="007E6FDB">
        <w:rPr>
          <w:color w:val="000000" w:themeColor="text1"/>
          <w:sz w:val="24"/>
          <w:szCs w:val="24"/>
          <w:u w:val="single"/>
        </w:rPr>
        <w:t>0</w:t>
      </w:r>
      <w:r w:rsidR="000320E1" w:rsidRPr="007E6FDB">
        <w:rPr>
          <w:color w:val="000000" w:themeColor="text1"/>
          <w:sz w:val="24"/>
          <w:szCs w:val="24"/>
          <w:u w:val="single"/>
        </w:rPr>
        <w:t>0.</w:t>
      </w:r>
    </w:p>
    <w:p w14:paraId="02D946A9" w14:textId="7F8C7E9F"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7E6FDB">
        <w:rPr>
          <w:color w:val="000000" w:themeColor="text1"/>
          <w:sz w:val="24"/>
          <w:szCs w:val="24"/>
        </w:rPr>
        <w:t xml:space="preserve"> 02/12/2024</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Pr="005C0829">
        <w:rPr>
          <w:color w:val="000000" w:themeColor="text1"/>
          <w:sz w:val="24"/>
          <w:szCs w:val="24"/>
        </w:rPr>
        <w:t>proposta.</w:t>
      </w:r>
    </w:p>
    <w:p w14:paraId="083C265B" w14:textId="7AF76226" w:rsidR="00F146F1" w:rsidRPr="005C0829" w:rsidRDefault="00F146F1" w:rsidP="00B313BF">
      <w:pPr>
        <w:pStyle w:val="Nivel2"/>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ADEQUAÇÃO ORÇAMENTÁRIA</w:t>
      </w:r>
      <w:r w:rsidR="000E6AF6" w:rsidRPr="005C0829">
        <w:rPr>
          <w:rFonts w:ascii="Times New Roman" w:hAnsi="Times New Roman" w:cs="Times New Roman"/>
          <w:b/>
          <w:color w:val="000000" w:themeColor="text1"/>
          <w:sz w:val="24"/>
          <w:szCs w:val="24"/>
        </w:rPr>
        <w:t xml:space="preserve"> </w:t>
      </w:r>
    </w:p>
    <w:p w14:paraId="16D26107" w14:textId="3913ECDC" w:rsidR="00F146F1" w:rsidRPr="005C0829" w:rsidRDefault="00F146F1" w:rsidP="00B313BF">
      <w:pPr>
        <w:pStyle w:val="Nivel2"/>
        <w:ind w:left="0" w:firstLine="0"/>
        <w:rPr>
          <w:rFonts w:ascii="Times New Roman" w:hAnsi="Times New Roman" w:cs="Times New Roman"/>
          <w:color w:val="000000" w:themeColor="text1"/>
          <w:kern w:val="1"/>
          <w:sz w:val="24"/>
          <w:szCs w:val="24"/>
          <w:lang w:eastAsia="zh-CN"/>
        </w:rPr>
      </w:pPr>
      <w:r w:rsidRPr="005C0829">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E51483" w:rsidRPr="005C0829">
        <w:rPr>
          <w:rFonts w:ascii="Times New Roman" w:hAnsi="Times New Roman" w:cs="Times New Roman"/>
          <w:color w:val="000000" w:themeColor="text1"/>
          <w:kern w:val="1"/>
          <w:sz w:val="24"/>
          <w:szCs w:val="24"/>
          <w:lang w:eastAsia="zh-CN"/>
        </w:rPr>
        <w:t xml:space="preserve">, </w:t>
      </w:r>
      <w:r w:rsidR="003264D5" w:rsidRPr="005C0829">
        <w:rPr>
          <w:rFonts w:ascii="Times New Roman" w:hAnsi="Times New Roman" w:cs="Times New Roman"/>
          <w:color w:val="000000" w:themeColor="text1"/>
          <w:kern w:val="1"/>
          <w:sz w:val="24"/>
          <w:szCs w:val="24"/>
          <w:lang w:eastAsia="zh-CN"/>
        </w:rPr>
        <w:t xml:space="preserve">através do </w:t>
      </w:r>
      <w:r w:rsidR="00D97012" w:rsidRPr="005C0829">
        <w:rPr>
          <w:rFonts w:ascii="Times New Roman" w:hAnsi="Times New Roman" w:cs="Times New Roman"/>
          <w:color w:val="000000" w:themeColor="text1"/>
          <w:sz w:val="24"/>
          <w:szCs w:val="24"/>
        </w:rPr>
        <w:t>Fundo Municipal de Educação</w:t>
      </w:r>
      <w:r w:rsidR="003264D5" w:rsidRPr="005C0829">
        <w:rPr>
          <w:rFonts w:ascii="Times New Roman" w:hAnsi="Times New Roman" w:cs="Times New Roman"/>
          <w:color w:val="000000" w:themeColor="text1"/>
          <w:kern w:val="1"/>
          <w:sz w:val="24"/>
          <w:szCs w:val="24"/>
          <w:lang w:eastAsia="zh-CN"/>
        </w:rPr>
        <w:t xml:space="preserve">, </w:t>
      </w:r>
      <w:r w:rsidRPr="005C0829">
        <w:rPr>
          <w:rFonts w:ascii="Times New Roman" w:hAnsi="Times New Roman" w:cs="Times New Roman"/>
          <w:color w:val="000000" w:themeColor="text1"/>
          <w:kern w:val="1"/>
          <w:sz w:val="24"/>
          <w:szCs w:val="24"/>
          <w:lang w:eastAsia="zh-CN"/>
        </w:rPr>
        <w:t>sendo:</w:t>
      </w:r>
      <w:r w:rsidR="00B93854" w:rsidRPr="005C0829">
        <w:rPr>
          <w:rFonts w:ascii="Times New Roman" w:hAnsi="Times New Roman" w:cs="Times New Roman"/>
          <w:color w:val="000000" w:themeColor="text1"/>
          <w:kern w:val="1"/>
          <w:sz w:val="24"/>
          <w:szCs w:val="24"/>
          <w:lang w:eastAsia="zh-CN"/>
        </w:rPr>
        <w:t xml:space="preserve"> </w:t>
      </w:r>
      <w:r w:rsidR="00862C31" w:rsidRPr="005C0829">
        <w:rPr>
          <w:rFonts w:ascii="Times New Roman" w:hAnsi="Times New Roman" w:cs="Times New Roman"/>
          <w:color w:val="000000" w:themeColor="text1"/>
          <w:kern w:val="1"/>
          <w:sz w:val="24"/>
          <w:szCs w:val="24"/>
          <w:lang w:eastAsia="zh-CN"/>
        </w:rPr>
        <w:t xml:space="preserve">PT </w:t>
      </w:r>
      <w:r w:rsidR="00D97012" w:rsidRPr="005C0829">
        <w:rPr>
          <w:rFonts w:ascii="Times New Roman" w:hAnsi="Times New Roman" w:cs="Times New Roman"/>
          <w:color w:val="000000" w:themeColor="text1"/>
          <w:kern w:val="1"/>
          <w:sz w:val="24"/>
          <w:szCs w:val="24"/>
          <w:lang w:eastAsia="zh-CN"/>
        </w:rPr>
        <w:t>14.310.12.361.005</w:t>
      </w:r>
      <w:r w:rsidR="0020722B" w:rsidRPr="005C0829">
        <w:rPr>
          <w:rFonts w:ascii="Times New Roman" w:hAnsi="Times New Roman" w:cs="Times New Roman"/>
          <w:color w:val="000000" w:themeColor="text1"/>
          <w:kern w:val="1"/>
          <w:sz w:val="24"/>
          <w:szCs w:val="24"/>
          <w:lang w:eastAsia="zh-CN"/>
        </w:rPr>
        <w:t>2</w:t>
      </w:r>
      <w:r w:rsidR="00D97012" w:rsidRPr="005C0829">
        <w:rPr>
          <w:rFonts w:ascii="Times New Roman" w:hAnsi="Times New Roman" w:cs="Times New Roman"/>
          <w:color w:val="000000" w:themeColor="text1"/>
          <w:kern w:val="1"/>
          <w:sz w:val="24"/>
          <w:szCs w:val="24"/>
          <w:lang w:eastAsia="zh-CN"/>
        </w:rPr>
        <w:t>.2.06</w:t>
      </w:r>
      <w:r w:rsidR="0020722B" w:rsidRPr="005C0829">
        <w:rPr>
          <w:rFonts w:ascii="Times New Roman" w:hAnsi="Times New Roman" w:cs="Times New Roman"/>
          <w:color w:val="000000" w:themeColor="text1"/>
          <w:kern w:val="1"/>
          <w:sz w:val="24"/>
          <w:szCs w:val="24"/>
          <w:lang w:eastAsia="zh-CN"/>
        </w:rPr>
        <w:t>0</w:t>
      </w:r>
      <w:r w:rsidR="00914A11" w:rsidRPr="005C0829">
        <w:rPr>
          <w:rFonts w:ascii="Times New Roman" w:hAnsi="Times New Roman" w:cs="Times New Roman"/>
          <w:color w:val="000000" w:themeColor="text1"/>
          <w:sz w:val="24"/>
          <w:szCs w:val="24"/>
        </w:rPr>
        <w:t xml:space="preserve">, </w:t>
      </w:r>
      <w:r w:rsidR="00862C31" w:rsidRPr="005C0829">
        <w:rPr>
          <w:rFonts w:ascii="Times New Roman" w:hAnsi="Times New Roman" w:cs="Times New Roman"/>
          <w:color w:val="000000" w:themeColor="text1"/>
          <w:sz w:val="24"/>
          <w:szCs w:val="24"/>
        </w:rPr>
        <w:t xml:space="preserve">ND. </w:t>
      </w:r>
      <w:r w:rsidR="00D97012" w:rsidRPr="005C0829">
        <w:rPr>
          <w:rFonts w:ascii="Times New Roman" w:hAnsi="Times New Roman" w:cs="Times New Roman"/>
          <w:color w:val="000000" w:themeColor="text1"/>
          <w:sz w:val="24"/>
          <w:szCs w:val="24"/>
        </w:rPr>
        <w:t>33903</w:t>
      </w:r>
      <w:r w:rsidR="00B27560" w:rsidRPr="005C0829">
        <w:rPr>
          <w:rFonts w:ascii="Times New Roman" w:hAnsi="Times New Roman" w:cs="Times New Roman"/>
          <w:color w:val="000000" w:themeColor="text1"/>
          <w:sz w:val="24"/>
          <w:szCs w:val="24"/>
        </w:rPr>
        <w:t>0</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1A04A78C" w:rsidR="0064143E" w:rsidRPr="005C082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B27560" w:rsidRPr="005C0829">
        <w:rPr>
          <w:b/>
          <w:color w:val="000000" w:themeColor="text1"/>
        </w:rPr>
        <w:t>eventual e futura contratação de fornecimento de Agente Redutor Líquido Automotivo - ARLA 32, para atender os veículos oficiais movidos à diesel, pertencentes à frota da Secretaria Municipal de Educação</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5C0829">
        <w:rPr>
          <w:color w:val="000000" w:themeColor="text1"/>
        </w:rPr>
        <w:t>Referência,</w:t>
      </w:r>
      <w:r w:rsidR="0064143E" w:rsidRPr="005C0829">
        <w:rPr>
          <w:color w:val="000000" w:themeColor="text1"/>
          <w:spacing w:val="1"/>
        </w:rPr>
        <w:t xml:space="preserve"> </w:t>
      </w:r>
      <w:r w:rsidR="0064143E" w:rsidRPr="005C0829">
        <w:rPr>
          <w:color w:val="000000" w:themeColor="text1"/>
        </w:rPr>
        <w:t>constante do</w:t>
      </w:r>
      <w:r w:rsidR="0064143E" w:rsidRPr="005C0829">
        <w:rPr>
          <w:color w:val="000000" w:themeColor="text1"/>
          <w:spacing w:val="1"/>
        </w:rPr>
        <w:t xml:space="preserve"> </w:t>
      </w:r>
      <w:r w:rsidR="0064143E" w:rsidRPr="005C0829">
        <w:rPr>
          <w:b/>
          <w:color w:val="000000" w:themeColor="text1"/>
        </w:rPr>
        <w:t>ANEXO I</w:t>
      </w:r>
      <w:r w:rsidR="0064143E" w:rsidRPr="005C0829">
        <w:rPr>
          <w:color w:val="000000" w:themeColor="text1"/>
        </w:rPr>
        <w:t>.</w:t>
      </w:r>
    </w:p>
    <w:p w14:paraId="0496AA06" w14:textId="14D001B0" w:rsidR="0064143E" w:rsidRPr="005C0829"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5C0829">
        <w:rPr>
          <w:color w:val="000000" w:themeColor="text1"/>
          <w:sz w:val="24"/>
          <w:szCs w:val="24"/>
        </w:rPr>
        <w:t xml:space="preserve">1.2 – </w:t>
      </w:r>
      <w:r w:rsidR="00D97012" w:rsidRPr="005C0829">
        <w:rPr>
          <w:color w:val="000000" w:themeColor="text1"/>
          <w:sz w:val="24"/>
          <w:szCs w:val="24"/>
        </w:rPr>
        <w:t xml:space="preserve">O Fundo Municipal de Educação </w:t>
      </w:r>
      <w:r w:rsidR="0064143E" w:rsidRPr="005C0829">
        <w:rPr>
          <w:color w:val="000000" w:themeColor="text1"/>
          <w:sz w:val="24"/>
          <w:szCs w:val="24"/>
        </w:rPr>
        <w:t xml:space="preserve">não estará obrigado a adquirir </w:t>
      </w:r>
      <w:r w:rsidR="00A84ED8" w:rsidRPr="005C0829">
        <w:rPr>
          <w:color w:val="000000" w:themeColor="text1"/>
          <w:sz w:val="24"/>
          <w:szCs w:val="24"/>
        </w:rPr>
        <w:t>o objeto constante deste Registro de Preços, podendo até realizar licitação específica para contratação</w:t>
      </w:r>
      <w:r w:rsidR="0064143E" w:rsidRPr="005C0829">
        <w:rPr>
          <w:color w:val="000000" w:themeColor="text1"/>
          <w:sz w:val="24"/>
          <w:szCs w:val="24"/>
        </w:rPr>
        <w:t xml:space="preserve"> de um ou de mais itens</w:t>
      </w:r>
      <w:r w:rsidR="00ED146C" w:rsidRPr="005C0829">
        <w:rPr>
          <w:color w:val="000000" w:themeColor="text1"/>
          <w:sz w:val="24"/>
          <w:szCs w:val="24"/>
        </w:rPr>
        <w:t>/lotes</w:t>
      </w:r>
      <w:r w:rsidR="0064143E" w:rsidRPr="005C0829">
        <w:rPr>
          <w:color w:val="000000" w:themeColor="text1"/>
          <w:sz w:val="24"/>
          <w:szCs w:val="24"/>
        </w:rPr>
        <w:t>,</w:t>
      </w:r>
      <w:r w:rsidR="0064143E" w:rsidRPr="005C0829">
        <w:rPr>
          <w:color w:val="000000" w:themeColor="text1"/>
          <w:spacing w:val="1"/>
          <w:sz w:val="24"/>
          <w:szCs w:val="24"/>
        </w:rPr>
        <w:t xml:space="preserve"> </w:t>
      </w:r>
      <w:r w:rsidR="0064143E" w:rsidRPr="005C0829">
        <w:rPr>
          <w:color w:val="000000" w:themeColor="text1"/>
          <w:sz w:val="24"/>
          <w:szCs w:val="24"/>
        </w:rPr>
        <w:t>hipótese em que, em igualdade de condições, o beneficiário do registro terá preferência, nos</w:t>
      </w:r>
      <w:r w:rsidR="0064143E" w:rsidRPr="005C0829">
        <w:rPr>
          <w:color w:val="000000" w:themeColor="text1"/>
          <w:spacing w:val="1"/>
          <w:sz w:val="24"/>
          <w:szCs w:val="24"/>
        </w:rPr>
        <w:t xml:space="preserve"> </w:t>
      </w:r>
      <w:r w:rsidR="0064143E" w:rsidRPr="005C0829">
        <w:rPr>
          <w:color w:val="000000" w:themeColor="text1"/>
          <w:sz w:val="24"/>
          <w:szCs w:val="24"/>
        </w:rPr>
        <w:t>termos</w:t>
      </w:r>
      <w:r w:rsidR="0064143E" w:rsidRPr="005C0829">
        <w:rPr>
          <w:color w:val="000000" w:themeColor="text1"/>
          <w:spacing w:val="-1"/>
          <w:sz w:val="24"/>
          <w:szCs w:val="24"/>
        </w:rPr>
        <w:t xml:space="preserve"> </w:t>
      </w:r>
      <w:r w:rsidR="0064143E" w:rsidRPr="005C0829">
        <w:rPr>
          <w:color w:val="000000" w:themeColor="text1"/>
          <w:sz w:val="24"/>
          <w:szCs w:val="24"/>
        </w:rPr>
        <w:t>do art. 83</w:t>
      </w:r>
      <w:r w:rsidR="00E85247" w:rsidRPr="005C0829">
        <w:rPr>
          <w:color w:val="000000" w:themeColor="text1"/>
          <w:sz w:val="24"/>
          <w:szCs w:val="24"/>
        </w:rPr>
        <w:t>,</w:t>
      </w:r>
      <w:r w:rsidR="0064143E" w:rsidRPr="005C0829">
        <w:rPr>
          <w:color w:val="000000" w:themeColor="text1"/>
          <w:spacing w:val="-1"/>
          <w:sz w:val="24"/>
          <w:szCs w:val="24"/>
        </w:rPr>
        <w:t xml:space="preserve"> </w:t>
      </w:r>
      <w:r w:rsidR="0064143E" w:rsidRPr="005C0829">
        <w:rPr>
          <w:color w:val="000000" w:themeColor="text1"/>
          <w:sz w:val="24"/>
          <w:szCs w:val="24"/>
        </w:rPr>
        <w:t>da</w:t>
      </w:r>
      <w:r w:rsidR="0064143E" w:rsidRPr="005C0829">
        <w:rPr>
          <w:color w:val="000000" w:themeColor="text1"/>
          <w:spacing w:val="1"/>
          <w:sz w:val="24"/>
          <w:szCs w:val="24"/>
        </w:rPr>
        <w:t xml:space="preserve"> </w:t>
      </w:r>
      <w:r w:rsidR="0064143E" w:rsidRPr="005C0829">
        <w:rPr>
          <w:color w:val="000000" w:themeColor="text1"/>
          <w:sz w:val="24"/>
          <w:szCs w:val="24"/>
        </w:rPr>
        <w:t>Lei</w:t>
      </w:r>
      <w:r w:rsidR="0064143E" w:rsidRPr="005C0829">
        <w:rPr>
          <w:color w:val="000000" w:themeColor="text1"/>
          <w:spacing w:val="3"/>
          <w:sz w:val="24"/>
          <w:szCs w:val="24"/>
        </w:rPr>
        <w:t xml:space="preserve"> </w:t>
      </w:r>
      <w:r w:rsidR="0064143E" w:rsidRPr="005C0829">
        <w:rPr>
          <w:color w:val="000000" w:themeColor="text1"/>
          <w:sz w:val="24"/>
          <w:szCs w:val="24"/>
        </w:rPr>
        <w:t>nº 14.133/2021.</w:t>
      </w:r>
    </w:p>
    <w:p w14:paraId="1E9FF8F5" w14:textId="0FDAEDBF" w:rsidR="00AB49EE" w:rsidRPr="005C0829"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5C0829">
        <w:rPr>
          <w:color w:val="000000" w:themeColor="text1"/>
        </w:rPr>
        <w:t xml:space="preserve">– </w:t>
      </w:r>
      <w:r w:rsidR="00AB49EE" w:rsidRPr="005C0829">
        <w:rPr>
          <w:color w:val="000000" w:themeColor="text1"/>
        </w:rPr>
        <w:t xml:space="preserve">A licitação será </w:t>
      </w:r>
      <w:r w:rsidR="00CB26E8" w:rsidRPr="005C0829">
        <w:rPr>
          <w:color w:val="000000" w:themeColor="text1"/>
        </w:rPr>
        <w:t xml:space="preserve">composta </w:t>
      </w:r>
      <w:r w:rsidR="00B74D9D" w:rsidRPr="005C0829">
        <w:rPr>
          <w:color w:val="000000" w:themeColor="text1"/>
        </w:rPr>
        <w:t>um item</w:t>
      </w:r>
      <w:r w:rsidR="00AB49EE" w:rsidRPr="005C0829">
        <w:rPr>
          <w:color w:val="000000" w:themeColor="text1"/>
        </w:rPr>
        <w:t xml:space="preserve">, conforme tabela constante no </w:t>
      </w:r>
      <w:r w:rsidR="00462E94" w:rsidRPr="005C0829">
        <w:rPr>
          <w:color w:val="000000" w:themeColor="text1"/>
        </w:rPr>
        <w:t>sub</w:t>
      </w:r>
      <w:r w:rsidR="00AB49EE" w:rsidRPr="005C0829">
        <w:rPr>
          <w:color w:val="000000" w:themeColor="text1"/>
        </w:rPr>
        <w:t xml:space="preserve">item </w:t>
      </w:r>
      <w:r w:rsidR="00460A08" w:rsidRPr="005C0829">
        <w:rPr>
          <w:color w:val="000000" w:themeColor="text1"/>
        </w:rPr>
        <w:t>1.5</w:t>
      </w:r>
      <w:r w:rsidR="00462E94" w:rsidRPr="005C0829">
        <w:rPr>
          <w:color w:val="000000" w:themeColor="text1"/>
        </w:rPr>
        <w:t>.4</w:t>
      </w:r>
      <w:r w:rsidR="00D71E87" w:rsidRPr="005C0829">
        <w:rPr>
          <w:color w:val="000000" w:themeColor="text1"/>
        </w:rPr>
        <w:t>.</w:t>
      </w:r>
    </w:p>
    <w:p w14:paraId="016C043F" w14:textId="0BF9930D" w:rsidR="006D0C80" w:rsidRPr="005C0829" w:rsidRDefault="006D0C80" w:rsidP="005E72E8">
      <w:pPr>
        <w:pStyle w:val="PargrafodaLista"/>
        <w:numPr>
          <w:ilvl w:val="1"/>
          <w:numId w:val="29"/>
        </w:numPr>
        <w:spacing w:before="120" w:after="120" w:line="276" w:lineRule="auto"/>
        <w:ind w:left="0" w:firstLine="0"/>
        <w:jc w:val="both"/>
        <w:rPr>
          <w:b/>
          <w:color w:val="000000" w:themeColor="text1"/>
        </w:rPr>
      </w:pPr>
      <w:r w:rsidRPr="005C0829">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744EB691" w:rsidR="00143A81" w:rsidRPr="005C082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é </w:t>
      </w:r>
      <w:r w:rsidR="00DC30EA" w:rsidRPr="005C0829">
        <w:rPr>
          <w:rFonts w:ascii="Times New Roman" w:hAnsi="Times New Roman" w:cs="Times New Roman"/>
          <w:color w:val="000000" w:themeColor="text1"/>
          <w:sz w:val="24"/>
          <w:szCs w:val="24"/>
        </w:rPr>
        <w:t xml:space="preserve">de </w:t>
      </w:r>
      <w:r w:rsidR="00114ECA" w:rsidRPr="005C0829">
        <w:rPr>
          <w:rFonts w:ascii="Times New Roman" w:hAnsi="Times New Roman" w:cs="Times New Roman"/>
          <w:b/>
          <w:i/>
          <w:color w:val="000000" w:themeColor="text1"/>
          <w:sz w:val="24"/>
          <w:szCs w:val="24"/>
        </w:rPr>
        <w:t xml:space="preserve">R$ </w:t>
      </w:r>
      <w:r w:rsidR="00B27560" w:rsidRPr="005C0829">
        <w:rPr>
          <w:rFonts w:ascii="Times New Roman" w:hAnsi="Times New Roman" w:cs="Times New Roman"/>
          <w:b/>
          <w:i/>
          <w:color w:val="000000" w:themeColor="text1"/>
          <w:sz w:val="24"/>
          <w:szCs w:val="24"/>
        </w:rPr>
        <w:t>9.900,00</w:t>
      </w:r>
      <w:r w:rsidR="00114ECA" w:rsidRPr="005C0829">
        <w:rPr>
          <w:rFonts w:ascii="Times New Roman" w:hAnsi="Times New Roman" w:cs="Times New Roman"/>
          <w:b/>
          <w:i/>
          <w:color w:val="000000" w:themeColor="text1"/>
          <w:sz w:val="24"/>
          <w:szCs w:val="24"/>
        </w:rPr>
        <w:t xml:space="preserve"> (</w:t>
      </w:r>
      <w:r w:rsidR="00B27560" w:rsidRPr="005C0829">
        <w:rPr>
          <w:rFonts w:ascii="Times New Roman" w:hAnsi="Times New Roman" w:cs="Times New Roman"/>
          <w:b/>
          <w:i/>
          <w:color w:val="000000" w:themeColor="text1"/>
          <w:sz w:val="24"/>
          <w:szCs w:val="24"/>
        </w:rPr>
        <w:t>nove</w:t>
      </w:r>
      <w:r w:rsidR="00114ECA" w:rsidRPr="005C0829">
        <w:rPr>
          <w:rFonts w:ascii="Times New Roman" w:hAnsi="Times New Roman" w:cs="Times New Roman"/>
          <w:b/>
          <w:i/>
          <w:color w:val="000000" w:themeColor="text1"/>
          <w:sz w:val="24"/>
          <w:szCs w:val="24"/>
        </w:rPr>
        <w:t xml:space="preserve"> mil e </w:t>
      </w:r>
      <w:r w:rsidR="00B27560" w:rsidRPr="005C0829">
        <w:rPr>
          <w:rFonts w:ascii="Times New Roman" w:hAnsi="Times New Roman" w:cs="Times New Roman"/>
          <w:b/>
          <w:i/>
          <w:color w:val="000000" w:themeColor="text1"/>
          <w:sz w:val="24"/>
          <w:szCs w:val="24"/>
        </w:rPr>
        <w:t>novecentos</w:t>
      </w:r>
      <w:r w:rsidR="00114ECA" w:rsidRPr="005C0829">
        <w:rPr>
          <w:rFonts w:ascii="Times New Roman" w:hAnsi="Times New Roman" w:cs="Times New Roman"/>
          <w:b/>
          <w:i/>
          <w:color w:val="000000" w:themeColor="text1"/>
          <w:sz w:val="24"/>
          <w:szCs w:val="24"/>
        </w:rPr>
        <w:t xml:space="preserve"> reais</w:t>
      </w:r>
      <w:r w:rsidR="00B27560"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color w:val="000000" w:themeColor="text1"/>
          <w:sz w:val="24"/>
          <w:szCs w:val="24"/>
        </w:rPr>
        <w:t xml:space="preserve"> o val</w:t>
      </w:r>
      <w:r w:rsidR="00143A81" w:rsidRPr="005C0829">
        <w:rPr>
          <w:rFonts w:ascii="Times New Roman" w:hAnsi="Times New Roman" w:cs="Times New Roman"/>
          <w:color w:val="000000" w:themeColor="text1"/>
          <w:sz w:val="24"/>
          <w:szCs w:val="24"/>
        </w:rPr>
        <w:t xml:space="preserve">or descrito acima constitui mera estimativa, não se obrigando </w:t>
      </w:r>
      <w:r w:rsidR="00B27560" w:rsidRPr="005C0829">
        <w:rPr>
          <w:rFonts w:ascii="Times New Roman" w:hAnsi="Times New Roman" w:cs="Times New Roman"/>
          <w:color w:val="000000" w:themeColor="text1"/>
          <w:sz w:val="24"/>
          <w:szCs w:val="24"/>
        </w:rPr>
        <w:t>o</w:t>
      </w:r>
      <w:r w:rsidR="00D97012" w:rsidRPr="005C0829">
        <w:rPr>
          <w:rFonts w:ascii="Times New Roman" w:hAnsi="Times New Roman" w:cs="Times New Roman"/>
          <w:color w:val="000000" w:themeColor="text1"/>
          <w:sz w:val="24"/>
          <w:szCs w:val="24"/>
        </w:rPr>
        <w:t xml:space="preserve"> Fundo Municipal de Educação </w:t>
      </w:r>
      <w:r w:rsidR="00143A81" w:rsidRPr="005C0829">
        <w:rPr>
          <w:rFonts w:ascii="Times New Roman" w:hAnsi="Times New Roman" w:cs="Times New Roman"/>
          <w:color w:val="000000" w:themeColor="text1"/>
          <w:sz w:val="24"/>
          <w:szCs w:val="24"/>
        </w:rPr>
        <w:t>a utilizá-lo integralmente.</w:t>
      </w:r>
    </w:p>
    <w:p w14:paraId="0D6E6642" w14:textId="29A6C43A" w:rsidR="00143A81" w:rsidRPr="005C082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5C0829">
        <w:rPr>
          <w:color w:val="000000" w:themeColor="text1"/>
        </w:rPr>
        <w:t xml:space="preserve">– </w:t>
      </w:r>
      <w:r w:rsidR="00143A81" w:rsidRPr="005C0829">
        <w:rPr>
          <w:color w:val="000000" w:themeColor="text1"/>
        </w:rPr>
        <w:t xml:space="preserve">Em caso de licitação para Registro de Preços, os preços registrados poderão ser alterados ou atualizados em decorrência de eventual redução dos preços praticados no mercado ou de fato que </w:t>
      </w:r>
      <w:r w:rsidR="00143A81" w:rsidRPr="005C0829">
        <w:rPr>
          <w:color w:val="000000" w:themeColor="text1"/>
        </w:rPr>
        <w:lastRenderedPageBreak/>
        <w:t>eleve o custo dos bens, das obras ou dos serviços registrados, nas seguintes situações (art. 25 do Decreto nº 11.462/2023</w:t>
      </w:r>
      <w:r w:rsidR="00AB49EE" w:rsidRPr="005C0829">
        <w:rPr>
          <w:color w:val="000000" w:themeColor="text1"/>
        </w:rPr>
        <w:t>)</w:t>
      </w:r>
      <w:r w:rsidR="00ED146C" w:rsidRPr="005C0829">
        <w:rPr>
          <w:color w:val="000000" w:themeColor="text1"/>
        </w:rPr>
        <w:t>:</w:t>
      </w:r>
    </w:p>
    <w:p w14:paraId="5F55B260" w14:textId="69CD1881"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.3.1 </w:t>
      </w:r>
      <w:r w:rsidR="00CB26E8" w:rsidRPr="005C0829">
        <w:rPr>
          <w:color w:val="000000" w:themeColor="text1"/>
          <w:sz w:val="24"/>
          <w:szCs w:val="24"/>
        </w:rPr>
        <w:t xml:space="preserve">– </w:t>
      </w:r>
      <w:r w:rsidR="00143A81" w:rsidRPr="005C0829">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.3.2 </w:t>
      </w:r>
      <w:r w:rsidR="00CB26E8" w:rsidRPr="005C0829">
        <w:rPr>
          <w:color w:val="000000" w:themeColor="text1"/>
          <w:sz w:val="24"/>
          <w:szCs w:val="24"/>
        </w:rPr>
        <w:t xml:space="preserve">– </w:t>
      </w:r>
      <w:r w:rsidR="00143A81" w:rsidRPr="005C0829">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.3.3 </w:t>
      </w:r>
      <w:r w:rsidR="00CB26E8" w:rsidRPr="005C0829">
        <w:rPr>
          <w:color w:val="000000" w:themeColor="text1"/>
          <w:sz w:val="24"/>
          <w:szCs w:val="24"/>
        </w:rPr>
        <w:t xml:space="preserve">– </w:t>
      </w:r>
      <w:r w:rsidR="00143A81" w:rsidRPr="005C0829">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.3.4 </w:t>
      </w:r>
      <w:r w:rsidR="00CB26E8" w:rsidRPr="005C0829">
        <w:rPr>
          <w:color w:val="000000" w:themeColor="text1"/>
          <w:sz w:val="24"/>
          <w:szCs w:val="24"/>
        </w:rPr>
        <w:t xml:space="preserve">– </w:t>
      </w:r>
      <w:r w:rsidR="00143A81" w:rsidRPr="005C0829">
        <w:rPr>
          <w:color w:val="000000" w:themeColor="text1"/>
          <w:sz w:val="24"/>
          <w:szCs w:val="24"/>
        </w:rPr>
        <w:t xml:space="preserve">poderão ser repactuados, a pedido do interessado, conforme critérios definidos para a </w:t>
      </w:r>
      <w:r w:rsidR="007400ED" w:rsidRPr="005C0829">
        <w:rPr>
          <w:color w:val="000000" w:themeColor="text1"/>
          <w:sz w:val="24"/>
          <w:szCs w:val="24"/>
        </w:rPr>
        <w:t>contratação.</w:t>
      </w:r>
    </w:p>
    <w:p w14:paraId="61DC2250" w14:textId="53BBEC63" w:rsidR="00AB49EE" w:rsidRPr="005C0829"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.4</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5C0829" w:rsidRPr="005C0829" w14:paraId="38BE531E" w14:textId="406B09B2" w:rsidTr="00862C31">
        <w:trPr>
          <w:cantSplit/>
          <w:trHeight w:val="567"/>
          <w:jc w:val="center"/>
        </w:trPr>
        <w:tc>
          <w:tcPr>
            <w:tcW w:w="709" w:type="dxa"/>
            <w:shd w:val="clear" w:color="auto" w:fill="B4C6E7"/>
            <w:vAlign w:val="center"/>
          </w:tcPr>
          <w:p w14:paraId="6687923C" w14:textId="77777777" w:rsidR="00BF2BDA" w:rsidRPr="005C0829" w:rsidRDefault="00BF2BDA" w:rsidP="00F30EF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5C0829" w:rsidRDefault="00BF2BDA" w:rsidP="00BF2BDA">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44FF22F5" w14:textId="77777777" w:rsidR="00BF2BDA" w:rsidRPr="005C0829" w:rsidRDefault="00BF2BDA" w:rsidP="00862C31">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AECEE5E" w14:textId="77777777" w:rsidR="00BF2BDA" w:rsidRPr="005C0829" w:rsidRDefault="00BF2BDA" w:rsidP="00862C31">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5C0829" w:rsidRDefault="00BF2BDA" w:rsidP="00862C3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862C31">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E81EB2">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845EDE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r>
      <w:tr w:rsidR="005C0829" w:rsidRPr="005C0829" w14:paraId="6075B7C3" w14:textId="28BB3244" w:rsidTr="00CA615D">
        <w:trPr>
          <w:cantSplit/>
          <w:trHeight w:val="567"/>
          <w:jc w:val="center"/>
        </w:trPr>
        <w:tc>
          <w:tcPr>
            <w:tcW w:w="709" w:type="dxa"/>
            <w:shd w:val="clear" w:color="auto" w:fill="auto"/>
            <w:vAlign w:val="center"/>
          </w:tcPr>
          <w:p w14:paraId="78876AAE" w14:textId="11BA887C" w:rsidR="009A33C7" w:rsidRPr="005C0829" w:rsidRDefault="009A33C7" w:rsidP="00BF2BDA">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3827" w:type="dxa"/>
            <w:shd w:val="clear" w:color="auto" w:fill="auto"/>
          </w:tcPr>
          <w:p w14:paraId="7E148BAB" w14:textId="3DFB7AC2" w:rsidR="009A33C7" w:rsidRPr="005C0829" w:rsidRDefault="009A33C7" w:rsidP="00914A11">
            <w:pPr>
              <w:spacing w:before="120" w:after="120"/>
              <w:jc w:val="both"/>
              <w:rPr>
                <w:color w:val="000000" w:themeColor="text1"/>
                <w:sz w:val="22"/>
                <w:szCs w:val="22"/>
              </w:rPr>
            </w:pPr>
            <w:r w:rsidRPr="005C0829">
              <w:rPr>
                <w:color w:val="000000" w:themeColor="text1"/>
                <w:sz w:val="22"/>
                <w:szCs w:val="22"/>
              </w:rPr>
              <w:t>Fornecimento de Agente Redutor Líquido de Óxido de Nitrogênio Automotivo (ARLA 32) (Aditivo para radiador com marca aprovada pelo INMETRO).</w:t>
            </w:r>
          </w:p>
        </w:tc>
        <w:tc>
          <w:tcPr>
            <w:tcW w:w="1105" w:type="dxa"/>
            <w:shd w:val="clear" w:color="auto" w:fill="auto"/>
            <w:vAlign w:val="center"/>
          </w:tcPr>
          <w:p w14:paraId="12A43943" w14:textId="67071FE1" w:rsidR="009A33C7" w:rsidRPr="005C0829" w:rsidRDefault="009A33C7" w:rsidP="00316667">
            <w:pPr>
              <w:jc w:val="center"/>
              <w:rPr>
                <w:color w:val="000000" w:themeColor="text1"/>
                <w:sz w:val="22"/>
                <w:szCs w:val="22"/>
              </w:rPr>
            </w:pPr>
            <w:r w:rsidRPr="005C0829">
              <w:rPr>
                <w:color w:val="000000" w:themeColor="text1"/>
                <w:sz w:val="22"/>
                <w:szCs w:val="22"/>
              </w:rPr>
              <w:t>Litro</w:t>
            </w:r>
          </w:p>
        </w:tc>
        <w:tc>
          <w:tcPr>
            <w:tcW w:w="1134" w:type="dxa"/>
            <w:shd w:val="clear" w:color="auto" w:fill="auto"/>
            <w:vAlign w:val="center"/>
          </w:tcPr>
          <w:p w14:paraId="3D682C3B" w14:textId="4E62E2E6" w:rsidR="009A33C7" w:rsidRPr="005C0829" w:rsidRDefault="009A33C7" w:rsidP="009A33C7">
            <w:pPr>
              <w:jc w:val="center"/>
              <w:rPr>
                <w:color w:val="000000" w:themeColor="text1"/>
                <w:sz w:val="22"/>
                <w:szCs w:val="22"/>
              </w:rPr>
            </w:pPr>
            <w:r w:rsidRPr="005C0829">
              <w:rPr>
                <w:color w:val="000000" w:themeColor="text1"/>
                <w:sz w:val="22"/>
                <w:szCs w:val="22"/>
              </w:rPr>
              <w:t>2475</w:t>
            </w:r>
          </w:p>
        </w:tc>
        <w:tc>
          <w:tcPr>
            <w:tcW w:w="1304" w:type="dxa"/>
            <w:vAlign w:val="center"/>
          </w:tcPr>
          <w:p w14:paraId="0E8C70CC" w14:textId="2D17849F" w:rsidR="009A33C7" w:rsidRPr="005C0829" w:rsidRDefault="009A33C7" w:rsidP="00114ECA">
            <w:pPr>
              <w:jc w:val="center"/>
              <w:rPr>
                <w:b/>
                <w:color w:val="000000" w:themeColor="text1"/>
                <w:sz w:val="22"/>
                <w:szCs w:val="22"/>
              </w:rPr>
            </w:pPr>
            <w:r w:rsidRPr="005C0829">
              <w:rPr>
                <w:b/>
                <w:color w:val="000000" w:themeColor="text1"/>
                <w:sz w:val="22"/>
                <w:szCs w:val="22"/>
              </w:rPr>
              <w:t>4,00</w:t>
            </w:r>
          </w:p>
        </w:tc>
        <w:tc>
          <w:tcPr>
            <w:tcW w:w="1417" w:type="dxa"/>
            <w:vAlign w:val="center"/>
          </w:tcPr>
          <w:p w14:paraId="308433DE" w14:textId="0A14D8F7" w:rsidR="009A33C7" w:rsidRPr="005C0829" w:rsidRDefault="009A33C7" w:rsidP="009A33C7">
            <w:pPr>
              <w:jc w:val="center"/>
              <w:rPr>
                <w:b/>
                <w:color w:val="000000" w:themeColor="text1"/>
                <w:sz w:val="22"/>
                <w:szCs w:val="22"/>
              </w:rPr>
            </w:pPr>
            <w:r w:rsidRPr="005C0829">
              <w:rPr>
                <w:b/>
                <w:color w:val="000000" w:themeColor="text1"/>
                <w:sz w:val="22"/>
                <w:szCs w:val="22"/>
              </w:rPr>
              <w:t>9.900,00</w:t>
            </w:r>
          </w:p>
        </w:tc>
      </w:tr>
    </w:tbl>
    <w:p w14:paraId="22137FA1" w14:textId="447DA340"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0"/>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1"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a Plataforma Licitanet</w:t>
      </w:r>
      <w:r w:rsidR="00CD3AAC" w:rsidRPr="005C0829">
        <w:rPr>
          <w:rFonts w:ascii="Times New Roman" w:hAnsi="Times New Roman" w:cs="Times New Roman"/>
          <w:color w:val="000000" w:themeColor="text1"/>
          <w:sz w:val="24"/>
          <w:szCs w:val="24"/>
        </w:rPr>
        <w:t>.</w:t>
      </w:r>
    </w:p>
    <w:bookmarkEnd w:id="1"/>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1BD0756"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mencionadas no </w:t>
      </w:r>
      <w:hyperlink r:id="rId20" w:anchor="art16">
        <w:r w:rsidR="00CD3AAC" w:rsidRPr="005C0829">
          <w:rPr>
            <w:rFonts w:ascii="Times New Roman" w:hAnsi="Times New Roman" w:cs="Times New Roman"/>
            <w:color w:val="000000" w:themeColor="text1"/>
            <w:sz w:val="24"/>
            <w:szCs w:val="24"/>
          </w:rPr>
          <w:t>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w:t>
        </w:r>
      </w:hyperlink>
      <w:r w:rsidR="00CD3AAC" w:rsidRPr="005C0829">
        <w:rPr>
          <w:rFonts w:ascii="Times New Roman" w:hAnsi="Times New Roman" w:cs="Times New Roman"/>
          <w:color w:val="000000" w:themeColor="text1"/>
          <w:sz w:val="24"/>
          <w:szCs w:val="24"/>
        </w:rPr>
        <w:t xml:space="preserve">, para o </w:t>
      </w:r>
      <w:r w:rsidR="00CD3AAC" w:rsidRPr="005C0829">
        <w:rPr>
          <w:rFonts w:ascii="Times New Roman" w:hAnsi="Times New Roman" w:cs="Times New Roman"/>
          <w:color w:val="000000" w:themeColor="text1"/>
          <w:sz w:val="24"/>
          <w:szCs w:val="24"/>
        </w:rPr>
        <w:lastRenderedPageBreak/>
        <w:t xml:space="preserve">microempreendedor individual - MEI, nos limites previstos da </w:t>
      </w:r>
      <w:hyperlink r:id="rId21">
        <w:r w:rsidR="00CD3AAC" w:rsidRPr="005C0829">
          <w:rPr>
            <w:rFonts w:ascii="Times New Roman" w:hAnsi="Times New Roman" w:cs="Times New Roman"/>
            <w:color w:val="000000" w:themeColor="text1"/>
            <w:sz w:val="24"/>
            <w:szCs w:val="24"/>
          </w:rPr>
          <w:t>Lei Complementar nº 123, de 2006</w:t>
        </w:r>
      </w:hyperlink>
      <w:r w:rsidR="00CD3AAC" w:rsidRPr="005C0829">
        <w:rPr>
          <w:rFonts w:ascii="Times New Roman" w:hAnsi="Times New Roman" w:cs="Times New Roman"/>
          <w:color w:val="000000" w:themeColor="text1"/>
          <w:sz w:val="24"/>
          <w:szCs w:val="24"/>
        </w:rPr>
        <w:t xml:space="preserve">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 xml:space="preserve">to de </w:t>
      </w:r>
      <w:r w:rsidR="007400ED" w:rsidRPr="005C0829">
        <w:rPr>
          <w:color w:val="000000" w:themeColor="text1"/>
          <w:sz w:val="24"/>
          <w:szCs w:val="24"/>
        </w:rPr>
        <w:lastRenderedPageBreak/>
        <w:t>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xml:space="preserve">– </w:t>
      </w:r>
      <w:r w:rsidR="005E113F" w:rsidRPr="005C0829">
        <w:rPr>
          <w:b/>
          <w:color w:val="000000" w:themeColor="text1"/>
        </w:rPr>
        <w:t>NÃO PODERÃO DISPUTAR ESTA LICITAÇÃO:</w:t>
      </w:r>
      <w:bookmarkEnd w:id="2"/>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C0829">
        <w:rPr>
          <w:rFonts w:ascii="Times New Roman" w:hAnsi="Times New Roman" w:cs="Times New Roman"/>
          <w:color w:val="000000" w:themeColor="text1"/>
          <w:sz w:val="24"/>
          <w:szCs w:val="24"/>
        </w:rPr>
        <w:t xml:space="preserve"> </w:t>
      </w:r>
      <w:bookmarkEnd w:id="6"/>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9"/>
    </w:p>
    <w:p w14:paraId="032C6629" w14:textId="4D0C24AD"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5C0829">
          <w:rPr>
            <w:rStyle w:val="Hyperlink"/>
            <w:rFonts w:ascii="Times New Roman" w:hAnsi="Times New Roman" w:cs="Times New Roman"/>
            <w:color w:val="000000" w:themeColor="text1"/>
            <w:sz w:val="24"/>
            <w:szCs w:val="24"/>
          </w:rPr>
          <w:t>§ 1º do art. 9º da Lei nº 14.133, de 2021</w:t>
        </w:r>
      </w:hyperlink>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5C0829">
        <w:rPr>
          <w:rFonts w:ascii="Times New Roman" w:hAnsi="Times New Roman" w:cs="Times New Roman"/>
          <w:color w:val="000000" w:themeColor="text1"/>
          <w:sz w:val="24"/>
          <w:szCs w:val="24"/>
        </w:rPr>
        <w:fldChar w:fldCharType="begin"/>
      </w:r>
      <w:r w:rsidR="00CD3AAC" w:rsidRPr="005C0829">
        <w:rPr>
          <w:rFonts w:ascii="Times New Roman" w:hAnsi="Times New Roman" w:cs="Times New Roman"/>
          <w:color w:val="000000" w:themeColor="text1"/>
          <w:sz w:val="24"/>
          <w:szCs w:val="24"/>
        </w:rPr>
        <w:instrText xml:space="preserve"> REF _Ref114659912 \r \h  \* MERGEFORMAT </w:instrText>
      </w:r>
      <w:r w:rsidR="00CD3AAC" w:rsidRPr="005C0829">
        <w:rPr>
          <w:rFonts w:ascii="Times New Roman" w:hAnsi="Times New Roman" w:cs="Times New Roman"/>
          <w:color w:val="000000" w:themeColor="text1"/>
          <w:sz w:val="24"/>
          <w:szCs w:val="24"/>
        </w:rPr>
      </w:r>
      <w:r w:rsidR="00CD3AAC" w:rsidRPr="005C0829">
        <w:rPr>
          <w:rFonts w:ascii="Times New Roman" w:hAnsi="Times New Roman" w:cs="Times New Roman"/>
          <w:color w:val="000000" w:themeColor="text1"/>
          <w:sz w:val="24"/>
          <w:szCs w:val="24"/>
        </w:rPr>
        <w:fldChar w:fldCharType="separate"/>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fldChar w:fldCharType="end"/>
      </w:r>
      <w:r w:rsidR="00CD3AAC" w:rsidRPr="005C0829">
        <w:rPr>
          <w:rFonts w:ascii="Times New Roman" w:hAnsi="Times New Roman" w:cs="Times New Roman"/>
          <w:color w:val="000000" w:themeColor="text1"/>
          <w:sz w:val="24"/>
          <w:szCs w:val="24"/>
        </w:rPr>
        <w:t xml:space="preserve"> e </w:t>
      </w:r>
      <w:r w:rsidR="00CD3AAC" w:rsidRPr="005C0829">
        <w:rPr>
          <w:rFonts w:ascii="Times New Roman" w:hAnsi="Times New Roman" w:cs="Times New Roman"/>
          <w:color w:val="000000" w:themeColor="text1"/>
          <w:sz w:val="24"/>
          <w:szCs w:val="24"/>
        </w:rPr>
        <w:fldChar w:fldCharType="begin"/>
      </w:r>
      <w:r w:rsidR="00CD3AAC" w:rsidRPr="005C0829">
        <w:rPr>
          <w:rFonts w:ascii="Times New Roman" w:hAnsi="Times New Roman" w:cs="Times New Roman"/>
          <w:color w:val="000000" w:themeColor="text1"/>
          <w:sz w:val="24"/>
          <w:szCs w:val="24"/>
        </w:rPr>
        <w:instrText xml:space="preserve"> REF _Ref114659913 \r \h  \* MERGEFORMAT </w:instrText>
      </w:r>
      <w:r w:rsidR="00CD3AAC" w:rsidRPr="005C0829">
        <w:rPr>
          <w:rFonts w:ascii="Times New Roman" w:hAnsi="Times New Roman" w:cs="Times New Roman"/>
          <w:color w:val="000000" w:themeColor="text1"/>
          <w:sz w:val="24"/>
          <w:szCs w:val="24"/>
        </w:rPr>
      </w:r>
      <w:r w:rsidR="00CD3AAC" w:rsidRPr="005C0829">
        <w:rPr>
          <w:rFonts w:ascii="Times New Roman" w:hAnsi="Times New Roman" w:cs="Times New Roman"/>
          <w:color w:val="000000" w:themeColor="text1"/>
          <w:sz w:val="24"/>
          <w:szCs w:val="24"/>
        </w:rPr>
        <w:fldChar w:fldCharType="separate"/>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fldChar w:fldCharType="end"/>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62870809"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7A7F58" w:rsidRPr="005C0829">
        <w:rPr>
          <w:rFonts w:ascii="Times New Roman" w:hAnsi="Times New Roman" w:cs="Times New Roman"/>
          <w:color w:val="000000" w:themeColor="text1"/>
          <w:sz w:val="24"/>
          <w:szCs w:val="24"/>
        </w:rPr>
        <w:fldChar w:fldCharType="begin"/>
      </w:r>
      <w:r w:rsidR="007A7F58" w:rsidRPr="005C0829">
        <w:rPr>
          <w:rFonts w:ascii="Times New Roman" w:hAnsi="Times New Roman" w:cs="Times New Roman"/>
          <w:color w:val="000000" w:themeColor="text1"/>
          <w:sz w:val="24"/>
          <w:szCs w:val="24"/>
        </w:rPr>
        <w:instrText xml:space="preserve"> REF _Ref114659912 \r \h  \* MERGEFORMAT </w:instrText>
      </w:r>
      <w:r w:rsidR="007A7F58" w:rsidRPr="005C0829">
        <w:rPr>
          <w:rFonts w:ascii="Times New Roman" w:hAnsi="Times New Roman" w:cs="Times New Roman"/>
          <w:color w:val="000000" w:themeColor="text1"/>
          <w:sz w:val="24"/>
          <w:szCs w:val="24"/>
        </w:rPr>
      </w:r>
      <w:r w:rsidR="007A7F58" w:rsidRPr="005C0829">
        <w:rPr>
          <w:rFonts w:ascii="Times New Roman" w:hAnsi="Times New Roman" w:cs="Times New Roman"/>
          <w:color w:val="000000" w:themeColor="text1"/>
          <w:sz w:val="24"/>
          <w:szCs w:val="24"/>
        </w:rPr>
        <w:fldChar w:fldCharType="separate"/>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fldChar w:fldCharType="end"/>
      </w:r>
      <w:r w:rsidR="007A7F58" w:rsidRPr="005C0829">
        <w:rPr>
          <w:rFonts w:ascii="Times New Roman" w:hAnsi="Times New Roman" w:cs="Times New Roman"/>
          <w:color w:val="000000" w:themeColor="text1"/>
          <w:sz w:val="24"/>
          <w:szCs w:val="24"/>
        </w:rPr>
        <w:t xml:space="preserve"> e </w:t>
      </w:r>
      <w:r w:rsidR="007A7F58" w:rsidRPr="005C0829">
        <w:rPr>
          <w:rFonts w:ascii="Times New Roman" w:hAnsi="Times New Roman" w:cs="Times New Roman"/>
          <w:color w:val="000000" w:themeColor="text1"/>
          <w:sz w:val="24"/>
          <w:szCs w:val="24"/>
        </w:rPr>
        <w:fldChar w:fldCharType="begin"/>
      </w:r>
      <w:r w:rsidR="007A7F58" w:rsidRPr="005C0829">
        <w:rPr>
          <w:rFonts w:ascii="Times New Roman" w:hAnsi="Times New Roman" w:cs="Times New Roman"/>
          <w:color w:val="000000" w:themeColor="text1"/>
          <w:sz w:val="24"/>
          <w:szCs w:val="24"/>
        </w:rPr>
        <w:instrText xml:space="preserve"> REF _Ref114659913 \r \h  \* MERGEFORMAT </w:instrText>
      </w:r>
      <w:r w:rsidR="007A7F58" w:rsidRPr="005C0829">
        <w:rPr>
          <w:rFonts w:ascii="Times New Roman" w:hAnsi="Times New Roman" w:cs="Times New Roman"/>
          <w:color w:val="000000" w:themeColor="text1"/>
          <w:sz w:val="24"/>
          <w:szCs w:val="24"/>
        </w:rPr>
      </w:r>
      <w:r w:rsidR="007A7F58" w:rsidRPr="005C0829">
        <w:rPr>
          <w:rFonts w:ascii="Times New Roman" w:hAnsi="Times New Roman" w:cs="Times New Roman"/>
          <w:color w:val="000000" w:themeColor="text1"/>
          <w:sz w:val="24"/>
          <w:szCs w:val="24"/>
        </w:rPr>
        <w:fldChar w:fldCharType="separate"/>
      </w:r>
      <w:r w:rsidR="00A929F4">
        <w:rPr>
          <w:rFonts w:ascii="Times New Roman" w:hAnsi="Times New Roman" w:cs="Times New Roman"/>
          <w:color w:val="000000" w:themeColor="text1"/>
          <w:sz w:val="24"/>
          <w:szCs w:val="24"/>
        </w:rPr>
        <w:t>2.8.3</w:t>
      </w:r>
      <w:r w:rsidR="007A7F58" w:rsidRPr="005C0829">
        <w:rPr>
          <w:rFonts w:ascii="Times New Roman" w:hAnsi="Times New Roman" w:cs="Times New Roman"/>
          <w:color w:val="000000" w:themeColor="text1"/>
          <w:sz w:val="24"/>
          <w:szCs w:val="24"/>
        </w:rPr>
        <w:fldChar w:fldCharType="end"/>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230ED519"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5C0829">
          <w:rPr>
            <w:rStyle w:val="Hyperlink"/>
            <w:rFonts w:ascii="Times New Roman" w:hAnsi="Times New Roman" w:cs="Times New Roman"/>
            <w:color w:val="000000" w:themeColor="text1"/>
            <w:sz w:val="24"/>
            <w:szCs w:val="24"/>
          </w:rPr>
          <w:t>Lei nº 14.133/2021</w:t>
        </w:r>
      </w:hyperlink>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54748414" w:rsidR="00DB1FD4" w:rsidRPr="005C0829"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 xml:space="preserve">O presente certame licitatório é destinado ao registro de preços e não obriga </w:t>
      </w:r>
      <w:r w:rsidR="00B74D9D" w:rsidRPr="005C0829">
        <w:rPr>
          <w:color w:val="000000" w:themeColor="text1"/>
        </w:rPr>
        <w:t>o</w:t>
      </w:r>
      <w:r w:rsidR="00D97012" w:rsidRPr="005C0829">
        <w:rPr>
          <w:color w:val="000000" w:themeColor="text1"/>
        </w:rPr>
        <w:t xml:space="preserve"> Fundo Municipal de Educação </w:t>
      </w:r>
      <w:r w:rsidR="00DB1FD4" w:rsidRPr="005C0829">
        <w:rPr>
          <w:color w:val="000000" w:themeColor="text1"/>
        </w:rPr>
        <w:t>a firmar contratações, podendo ocorr</w:t>
      </w:r>
      <w:r w:rsidR="003D5F74" w:rsidRPr="005C0829">
        <w:rPr>
          <w:color w:val="000000" w:themeColor="text1"/>
        </w:rPr>
        <w:t>er licitações específicas para contratação</w:t>
      </w:r>
      <w:r w:rsidR="00DB1FD4" w:rsidRPr="005C0829">
        <w:rPr>
          <w:color w:val="000000" w:themeColor="text1"/>
        </w:rPr>
        <w:t xml:space="preserve"> de</w:t>
      </w:r>
      <w:r w:rsidR="00DB1FD4" w:rsidRPr="005C0829">
        <w:rPr>
          <w:color w:val="000000" w:themeColor="text1"/>
          <w:spacing w:val="1"/>
        </w:rPr>
        <w:t xml:space="preserve"> </w:t>
      </w:r>
      <w:r w:rsidR="00DB1FD4" w:rsidRPr="005C0829">
        <w:rPr>
          <w:color w:val="000000" w:themeColor="text1"/>
        </w:rPr>
        <w:t xml:space="preserve">um ou mais itens, ficando assegurado ao detentor do registro à preferência de </w:t>
      </w:r>
      <w:r w:rsidR="003D5F74" w:rsidRPr="005C0829">
        <w:rPr>
          <w:color w:val="000000" w:themeColor="text1"/>
        </w:rPr>
        <w:t>prestação</w:t>
      </w:r>
      <w:r w:rsidR="00DB1FD4" w:rsidRPr="005C0829">
        <w:rPr>
          <w:color w:val="000000" w:themeColor="text1"/>
        </w:rPr>
        <w:t>,</w:t>
      </w:r>
      <w:r w:rsidR="00DB1FD4" w:rsidRPr="005C0829">
        <w:rPr>
          <w:color w:val="000000" w:themeColor="text1"/>
          <w:spacing w:val="1"/>
        </w:rPr>
        <w:t xml:space="preserve"> </w:t>
      </w:r>
      <w:r w:rsidR="00DB1FD4" w:rsidRPr="005C0829">
        <w:rPr>
          <w:color w:val="000000" w:themeColor="text1"/>
        </w:rPr>
        <w:t>em</w:t>
      </w:r>
      <w:r w:rsidR="00DB1FD4" w:rsidRPr="005C0829">
        <w:rPr>
          <w:color w:val="000000" w:themeColor="text1"/>
          <w:spacing w:val="-1"/>
        </w:rPr>
        <w:t xml:space="preserve"> </w:t>
      </w:r>
      <w:r w:rsidR="00DB1FD4" w:rsidRPr="005C0829">
        <w:rPr>
          <w:color w:val="000000" w:themeColor="text1"/>
        </w:rPr>
        <w:t>igualdade</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1"/>
        </w:rPr>
        <w:t xml:space="preserve"> </w:t>
      </w:r>
      <w:r w:rsidR="00DB1FD4" w:rsidRPr="005C0829">
        <w:rPr>
          <w:color w:val="000000" w:themeColor="text1"/>
        </w:rPr>
        <w:t>condições, em caso de</w:t>
      </w:r>
      <w:r w:rsidR="00DB1FD4" w:rsidRPr="005C0829">
        <w:rPr>
          <w:color w:val="000000" w:themeColor="text1"/>
          <w:spacing w:val="-1"/>
        </w:rPr>
        <w:t xml:space="preserve"> </w:t>
      </w:r>
      <w:r w:rsidR="00DB1FD4" w:rsidRPr="005C0829">
        <w:rPr>
          <w:color w:val="000000" w:themeColor="text1"/>
        </w:rPr>
        <w:t>menor</w:t>
      </w:r>
      <w:r w:rsidR="00DB1FD4" w:rsidRPr="005C0829">
        <w:rPr>
          <w:color w:val="000000" w:themeColor="text1"/>
          <w:spacing w:val="-2"/>
        </w:rPr>
        <w:t xml:space="preserve"> </w:t>
      </w:r>
      <w:r w:rsidR="00DB1FD4" w:rsidRPr="005C0829">
        <w:rPr>
          <w:color w:val="000000" w:themeColor="text1"/>
        </w:rPr>
        <w:t>preço.</w:t>
      </w:r>
    </w:p>
    <w:p w14:paraId="2CEDB027" w14:textId="58A091D6" w:rsidR="00DB1FD4" w:rsidRPr="005C0829"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Ao licitante vencedor do item, fica assegurada a preferência em igualdade de condições</w:t>
      </w:r>
      <w:r w:rsidR="00DB1FD4" w:rsidRPr="005C0829">
        <w:rPr>
          <w:color w:val="000000" w:themeColor="text1"/>
          <w:spacing w:val="1"/>
        </w:rPr>
        <w:t xml:space="preserve"> </w:t>
      </w:r>
      <w:r w:rsidR="00DB1FD4" w:rsidRPr="005C0829">
        <w:rPr>
          <w:color w:val="000000" w:themeColor="text1"/>
        </w:rPr>
        <w:t>com os demais licitantes ocorrentes em futuros certames ou mediante utilização de quaisquer</w:t>
      </w:r>
      <w:r w:rsidR="00DB1FD4" w:rsidRPr="005C0829">
        <w:rPr>
          <w:color w:val="000000" w:themeColor="text1"/>
          <w:spacing w:val="1"/>
        </w:rPr>
        <w:t xml:space="preserve"> </w:t>
      </w:r>
      <w:r w:rsidR="00DB1FD4" w:rsidRPr="005C0829">
        <w:rPr>
          <w:color w:val="000000" w:themeColor="text1"/>
        </w:rPr>
        <w:t>outros meios, respeitada a legislação relativa às licitações durante o prazo de validade do</w:t>
      </w:r>
      <w:r w:rsidR="00DB1FD4" w:rsidRPr="005C0829">
        <w:rPr>
          <w:color w:val="000000" w:themeColor="text1"/>
          <w:spacing w:val="1"/>
        </w:rPr>
        <w:t xml:space="preserve"> </w:t>
      </w:r>
      <w:r w:rsidR="00DB1FD4" w:rsidRPr="005C0829">
        <w:rPr>
          <w:color w:val="000000" w:themeColor="text1"/>
        </w:rPr>
        <w:t>registro</w:t>
      </w:r>
      <w:r w:rsidR="00DB1FD4" w:rsidRPr="005C0829">
        <w:rPr>
          <w:color w:val="000000" w:themeColor="text1"/>
          <w:spacing w:val="-2"/>
        </w:rPr>
        <w:t xml:space="preserve"> </w:t>
      </w:r>
      <w:r w:rsidR="00DB1FD4" w:rsidRPr="005C0829">
        <w:rPr>
          <w:color w:val="000000" w:themeColor="text1"/>
        </w:rPr>
        <w:t>de</w:t>
      </w:r>
      <w:r w:rsidR="00DB1FD4" w:rsidRPr="005C0829">
        <w:rPr>
          <w:color w:val="000000" w:themeColor="text1"/>
          <w:spacing w:val="-1"/>
        </w:rPr>
        <w:t xml:space="preserve"> </w:t>
      </w:r>
      <w:r w:rsidR="00DB1FD4" w:rsidRPr="005C0829">
        <w:rPr>
          <w:color w:val="000000" w:themeColor="text1"/>
        </w:rPr>
        <w:t>preços.</w:t>
      </w:r>
    </w:p>
    <w:p w14:paraId="358B8AA1" w14:textId="01DAD86C" w:rsidR="00DB1FD4" w:rsidRPr="005C0829"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 </w:t>
      </w:r>
      <w:r w:rsidR="00DB1FD4" w:rsidRPr="005C0829">
        <w:rPr>
          <w:color w:val="000000" w:themeColor="text1"/>
          <w:sz w:val="24"/>
          <w:szCs w:val="24"/>
        </w:rPr>
        <w:t>O Sistema de Registro de Preços (SRP) é um conjunto de procedimentos para o registro</w:t>
      </w:r>
      <w:r w:rsidR="00DB1FD4" w:rsidRPr="005C0829">
        <w:rPr>
          <w:color w:val="000000" w:themeColor="text1"/>
          <w:spacing w:val="1"/>
          <w:sz w:val="24"/>
          <w:szCs w:val="24"/>
        </w:rPr>
        <w:t xml:space="preserve"> </w:t>
      </w:r>
      <w:r w:rsidR="00DB1FD4" w:rsidRPr="005C0829">
        <w:rPr>
          <w:color w:val="000000" w:themeColor="text1"/>
          <w:sz w:val="24"/>
          <w:szCs w:val="24"/>
        </w:rPr>
        <w:t>formal</w:t>
      </w:r>
      <w:r w:rsidR="00DB1FD4" w:rsidRPr="005C0829">
        <w:rPr>
          <w:color w:val="000000" w:themeColor="text1"/>
          <w:spacing w:val="-1"/>
          <w:sz w:val="24"/>
          <w:szCs w:val="24"/>
        </w:rPr>
        <w:t xml:space="preserve"> </w:t>
      </w:r>
      <w:r w:rsidR="00DB1FD4" w:rsidRPr="005C0829">
        <w:rPr>
          <w:color w:val="000000" w:themeColor="text1"/>
          <w:sz w:val="24"/>
          <w:szCs w:val="24"/>
        </w:rPr>
        <w:t>de</w:t>
      </w:r>
      <w:r w:rsidR="00DB1FD4" w:rsidRPr="005C0829">
        <w:rPr>
          <w:color w:val="000000" w:themeColor="text1"/>
          <w:spacing w:val="-1"/>
          <w:sz w:val="24"/>
          <w:szCs w:val="24"/>
        </w:rPr>
        <w:t xml:space="preserve"> </w:t>
      </w:r>
      <w:r w:rsidR="00DB1FD4" w:rsidRPr="005C0829">
        <w:rPr>
          <w:color w:val="000000" w:themeColor="text1"/>
          <w:sz w:val="24"/>
          <w:szCs w:val="24"/>
        </w:rPr>
        <w:t>preços relativos à</w:t>
      </w:r>
      <w:r w:rsidR="00DB1FD4" w:rsidRPr="005C0829">
        <w:rPr>
          <w:color w:val="000000" w:themeColor="text1"/>
          <w:spacing w:val="-1"/>
          <w:sz w:val="24"/>
          <w:szCs w:val="24"/>
        </w:rPr>
        <w:t xml:space="preserve"> </w:t>
      </w:r>
      <w:r w:rsidR="00DB1FD4" w:rsidRPr="005C0829">
        <w:rPr>
          <w:color w:val="000000" w:themeColor="text1"/>
          <w:sz w:val="24"/>
          <w:szCs w:val="24"/>
        </w:rPr>
        <w:t>eventual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3D5F74" w:rsidRPr="005C0829">
        <w:rPr>
          <w:color w:val="000000" w:themeColor="text1"/>
          <w:sz w:val="24"/>
          <w:szCs w:val="24"/>
        </w:rPr>
        <w:t>prestação do serviço</w:t>
      </w:r>
      <w:r w:rsidR="00DB1FD4" w:rsidRPr="005C0829">
        <w:rPr>
          <w:color w:val="000000" w:themeColor="text1"/>
          <w:sz w:val="24"/>
          <w:szCs w:val="24"/>
        </w:rPr>
        <w:t>.</w:t>
      </w:r>
    </w:p>
    <w:p w14:paraId="455220C0" w14:textId="579E10BD" w:rsidR="00DB1FD4" w:rsidRPr="005C0829"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 </w:t>
      </w:r>
      <w:r w:rsidR="00DB1FD4" w:rsidRPr="005C0829">
        <w:rPr>
          <w:color w:val="000000" w:themeColor="text1"/>
          <w:sz w:val="24"/>
          <w:szCs w:val="24"/>
        </w:rPr>
        <w:t>A Ata de Registro de Preços (ARP) é um documento vinculativo, obrigacional, com as</w:t>
      </w:r>
      <w:r w:rsidR="00DB1FD4" w:rsidRPr="005C0829">
        <w:rPr>
          <w:color w:val="000000" w:themeColor="text1"/>
          <w:spacing w:val="1"/>
          <w:sz w:val="24"/>
          <w:szCs w:val="24"/>
        </w:rPr>
        <w:t xml:space="preserve"> </w:t>
      </w:r>
      <w:r w:rsidR="00DB1FD4" w:rsidRPr="005C0829">
        <w:rPr>
          <w:color w:val="000000" w:themeColor="text1"/>
          <w:sz w:val="24"/>
          <w:szCs w:val="24"/>
        </w:rPr>
        <w:t>condições</w:t>
      </w:r>
      <w:r w:rsidR="00DB1FD4" w:rsidRPr="005C0829">
        <w:rPr>
          <w:color w:val="000000" w:themeColor="text1"/>
          <w:spacing w:val="1"/>
          <w:sz w:val="24"/>
          <w:szCs w:val="24"/>
        </w:rPr>
        <w:t xml:space="preserve"> </w:t>
      </w:r>
      <w:r w:rsidR="00DB1FD4" w:rsidRPr="005C0829">
        <w:rPr>
          <w:color w:val="000000" w:themeColor="text1"/>
          <w:sz w:val="24"/>
          <w:szCs w:val="24"/>
        </w:rPr>
        <w:t>de</w:t>
      </w:r>
      <w:r w:rsidR="00DB1FD4" w:rsidRPr="005C0829">
        <w:rPr>
          <w:color w:val="000000" w:themeColor="text1"/>
          <w:spacing w:val="1"/>
          <w:sz w:val="24"/>
          <w:szCs w:val="24"/>
        </w:rPr>
        <w:t xml:space="preserve"> </w:t>
      </w:r>
      <w:r w:rsidR="00DB1FD4" w:rsidRPr="005C0829">
        <w:rPr>
          <w:color w:val="000000" w:themeColor="text1"/>
          <w:sz w:val="24"/>
          <w:szCs w:val="24"/>
        </w:rPr>
        <w:t>compromisso</w:t>
      </w:r>
      <w:r w:rsidR="00DB1FD4" w:rsidRPr="005C0829">
        <w:rPr>
          <w:color w:val="000000" w:themeColor="text1"/>
          <w:spacing w:val="1"/>
          <w:sz w:val="24"/>
          <w:szCs w:val="24"/>
        </w:rPr>
        <w:t xml:space="preserve"> </w:t>
      </w:r>
      <w:r w:rsidR="00DB1FD4" w:rsidRPr="005C0829">
        <w:rPr>
          <w:color w:val="000000" w:themeColor="text1"/>
          <w:sz w:val="24"/>
          <w:szCs w:val="24"/>
        </w:rPr>
        <w:t>de</w:t>
      </w:r>
      <w:r w:rsidR="00DB1FD4" w:rsidRPr="005C0829">
        <w:rPr>
          <w:color w:val="000000" w:themeColor="text1"/>
          <w:spacing w:val="1"/>
          <w:sz w:val="24"/>
          <w:szCs w:val="24"/>
        </w:rPr>
        <w:t xml:space="preserve"> </w:t>
      </w:r>
      <w:r w:rsidR="00DB1FD4" w:rsidRPr="005C0829">
        <w:rPr>
          <w:color w:val="000000" w:themeColor="text1"/>
          <w:sz w:val="24"/>
          <w:szCs w:val="24"/>
        </w:rPr>
        <w:t>futura</w:t>
      </w:r>
      <w:r w:rsidR="00DB1FD4" w:rsidRPr="005C0829">
        <w:rPr>
          <w:color w:val="000000" w:themeColor="text1"/>
          <w:spacing w:val="1"/>
          <w:sz w:val="24"/>
          <w:szCs w:val="24"/>
        </w:rPr>
        <w:t xml:space="preserve"> </w:t>
      </w:r>
      <w:r w:rsidR="00DB1FD4" w:rsidRPr="005C0829">
        <w:rPr>
          <w:color w:val="000000" w:themeColor="text1"/>
          <w:sz w:val="24"/>
          <w:szCs w:val="24"/>
        </w:rPr>
        <w:t>contratação</w:t>
      </w:r>
      <w:r w:rsidR="00DB1FD4" w:rsidRPr="005C0829">
        <w:rPr>
          <w:color w:val="000000" w:themeColor="text1"/>
          <w:spacing w:val="1"/>
          <w:sz w:val="24"/>
          <w:szCs w:val="24"/>
        </w:rPr>
        <w:t xml:space="preserve"> </w:t>
      </w:r>
      <w:r w:rsidR="00DB1FD4" w:rsidRPr="005C0829">
        <w:rPr>
          <w:color w:val="000000" w:themeColor="text1"/>
          <w:sz w:val="24"/>
          <w:szCs w:val="24"/>
        </w:rPr>
        <w:t>em</w:t>
      </w:r>
      <w:r w:rsidR="00DB1FD4" w:rsidRPr="005C0829">
        <w:rPr>
          <w:color w:val="000000" w:themeColor="text1"/>
          <w:spacing w:val="1"/>
          <w:sz w:val="24"/>
          <w:szCs w:val="24"/>
        </w:rPr>
        <w:t xml:space="preserve"> </w:t>
      </w:r>
      <w:r w:rsidR="00DB1FD4" w:rsidRPr="005C0829">
        <w:rPr>
          <w:color w:val="000000" w:themeColor="text1"/>
          <w:sz w:val="24"/>
          <w:szCs w:val="24"/>
        </w:rPr>
        <w:t>que</w:t>
      </w:r>
      <w:r w:rsidR="00DB1FD4" w:rsidRPr="005C0829">
        <w:rPr>
          <w:color w:val="000000" w:themeColor="text1"/>
          <w:spacing w:val="1"/>
          <w:sz w:val="24"/>
          <w:szCs w:val="24"/>
        </w:rPr>
        <w:t xml:space="preserve"> </w:t>
      </w:r>
      <w:r w:rsidR="00DB1FD4" w:rsidRPr="005C0829">
        <w:rPr>
          <w:color w:val="000000" w:themeColor="text1"/>
          <w:sz w:val="24"/>
          <w:szCs w:val="24"/>
        </w:rPr>
        <w:t>se</w:t>
      </w:r>
      <w:r w:rsidR="00DB1FD4" w:rsidRPr="005C0829">
        <w:rPr>
          <w:color w:val="000000" w:themeColor="text1"/>
          <w:spacing w:val="1"/>
          <w:sz w:val="24"/>
          <w:szCs w:val="24"/>
        </w:rPr>
        <w:t xml:space="preserve"> </w:t>
      </w:r>
      <w:r w:rsidR="00DB1FD4" w:rsidRPr="005C0829">
        <w:rPr>
          <w:color w:val="000000" w:themeColor="text1"/>
          <w:sz w:val="24"/>
          <w:szCs w:val="24"/>
        </w:rPr>
        <w:t>registram</w:t>
      </w:r>
      <w:r w:rsidR="00DB1FD4" w:rsidRPr="005C0829">
        <w:rPr>
          <w:color w:val="000000" w:themeColor="text1"/>
          <w:spacing w:val="1"/>
          <w:sz w:val="24"/>
          <w:szCs w:val="24"/>
        </w:rPr>
        <w:t xml:space="preserve"> </w:t>
      </w:r>
      <w:r w:rsidR="00DB1FD4" w:rsidRPr="005C0829">
        <w:rPr>
          <w:color w:val="000000" w:themeColor="text1"/>
          <w:sz w:val="24"/>
          <w:szCs w:val="24"/>
        </w:rPr>
        <w:t>os</w:t>
      </w:r>
      <w:r w:rsidR="00DB1FD4" w:rsidRPr="005C0829">
        <w:rPr>
          <w:color w:val="000000" w:themeColor="text1"/>
          <w:spacing w:val="1"/>
          <w:sz w:val="24"/>
          <w:szCs w:val="24"/>
        </w:rPr>
        <w:t xml:space="preserve"> </w:t>
      </w:r>
      <w:r w:rsidR="00DB1FD4" w:rsidRPr="005C0829">
        <w:rPr>
          <w:color w:val="000000" w:themeColor="text1"/>
          <w:sz w:val="24"/>
          <w:szCs w:val="24"/>
        </w:rPr>
        <w:t>preços,</w:t>
      </w:r>
      <w:r w:rsidR="00DB1FD4" w:rsidRPr="005C0829">
        <w:rPr>
          <w:color w:val="000000" w:themeColor="text1"/>
          <w:spacing w:val="1"/>
          <w:sz w:val="24"/>
          <w:szCs w:val="24"/>
        </w:rPr>
        <w:t xml:space="preserve"> </w:t>
      </w:r>
      <w:r w:rsidR="00DB1FD4" w:rsidRPr="005C0829">
        <w:rPr>
          <w:color w:val="000000" w:themeColor="text1"/>
          <w:sz w:val="24"/>
          <w:szCs w:val="24"/>
        </w:rPr>
        <w:t>especificações técnicas, fornecedores e órgãos participantes, conforme as disposições contidas</w:t>
      </w:r>
      <w:r w:rsidR="00DB1FD4" w:rsidRPr="005C0829">
        <w:rPr>
          <w:color w:val="000000" w:themeColor="text1"/>
          <w:spacing w:val="-57"/>
          <w:sz w:val="24"/>
          <w:szCs w:val="24"/>
        </w:rPr>
        <w:t xml:space="preserve"> </w:t>
      </w:r>
      <w:r w:rsidR="00DB1FD4" w:rsidRPr="005C0829">
        <w:rPr>
          <w:color w:val="000000" w:themeColor="text1"/>
          <w:sz w:val="24"/>
          <w:szCs w:val="24"/>
        </w:rPr>
        <w:t>neste</w:t>
      </w:r>
      <w:r w:rsidR="00DB1FD4" w:rsidRPr="005C0829">
        <w:rPr>
          <w:color w:val="000000" w:themeColor="text1"/>
          <w:spacing w:val="-1"/>
          <w:sz w:val="24"/>
          <w:szCs w:val="24"/>
        </w:rPr>
        <w:t xml:space="preserve"> </w:t>
      </w:r>
      <w:r w:rsidR="00DB1FD4" w:rsidRPr="005C0829">
        <w:rPr>
          <w:color w:val="000000" w:themeColor="text1"/>
          <w:sz w:val="24"/>
          <w:szCs w:val="24"/>
        </w:rPr>
        <w:t>instrumento convocatório e</w:t>
      </w:r>
      <w:r w:rsidR="00DB1FD4" w:rsidRPr="005C0829">
        <w:rPr>
          <w:color w:val="000000" w:themeColor="text1"/>
          <w:spacing w:val="-1"/>
          <w:sz w:val="24"/>
          <w:szCs w:val="24"/>
        </w:rPr>
        <w:t xml:space="preserve"> </w:t>
      </w:r>
      <w:r w:rsidR="00DB1FD4" w:rsidRPr="005C0829">
        <w:rPr>
          <w:color w:val="000000" w:themeColor="text1"/>
          <w:sz w:val="24"/>
          <w:szCs w:val="24"/>
        </w:rPr>
        <w:t>nas respectivas propostas</w:t>
      </w:r>
      <w:r w:rsidR="00DB1FD4" w:rsidRPr="005C0829">
        <w:rPr>
          <w:color w:val="000000" w:themeColor="text1"/>
          <w:spacing w:val="-1"/>
          <w:sz w:val="24"/>
          <w:szCs w:val="24"/>
        </w:rPr>
        <w:t xml:space="preserve"> </w:t>
      </w:r>
      <w:r w:rsidR="00DB1FD4" w:rsidRPr="005C0829">
        <w:rPr>
          <w:color w:val="000000" w:themeColor="text1"/>
          <w:sz w:val="24"/>
          <w:szCs w:val="24"/>
        </w:rPr>
        <w:t>aduzidas.</w:t>
      </w:r>
    </w:p>
    <w:p w14:paraId="7ABF2C8E" w14:textId="77777777" w:rsidR="00F21362" w:rsidRPr="005C0829" w:rsidRDefault="00A97DB3" w:rsidP="00613BC0">
      <w:pPr>
        <w:pStyle w:val="PargrafodaLista"/>
        <w:tabs>
          <w:tab w:val="left" w:pos="426"/>
        </w:tabs>
        <w:spacing w:before="120" w:after="120"/>
        <w:ind w:left="0"/>
        <w:jc w:val="both"/>
        <w:rPr>
          <w:b/>
          <w:color w:val="000000" w:themeColor="text1"/>
        </w:rPr>
      </w:pPr>
      <w:r w:rsidRPr="005C0829">
        <w:rPr>
          <w:b/>
          <w:color w:val="000000" w:themeColor="text1"/>
          <w:spacing w:val="-1"/>
        </w:rPr>
        <w:t>4-</w:t>
      </w:r>
      <w:r w:rsidR="00F21362" w:rsidRPr="005C0829">
        <w:rPr>
          <w:b/>
          <w:color w:val="000000" w:themeColor="text1"/>
          <w:spacing w:val="-1"/>
        </w:rPr>
        <w:t xml:space="preserve"> </w:t>
      </w:r>
      <w:r w:rsidR="00F21362" w:rsidRPr="005C0829">
        <w:rPr>
          <w:b/>
          <w:color w:val="000000" w:themeColor="text1"/>
        </w:rPr>
        <w:t>DA</w:t>
      </w:r>
      <w:r w:rsidR="00F21362" w:rsidRPr="005C0829">
        <w:rPr>
          <w:b/>
          <w:color w:val="000000" w:themeColor="text1"/>
          <w:spacing w:val="-2"/>
        </w:rPr>
        <w:t xml:space="preserve"> </w:t>
      </w:r>
      <w:r w:rsidR="00F21362" w:rsidRPr="005C0829">
        <w:rPr>
          <w:b/>
          <w:color w:val="000000" w:themeColor="text1"/>
        </w:rPr>
        <w:t>IMPUGNAÇÃO</w:t>
      </w:r>
      <w:r w:rsidR="00F21362" w:rsidRPr="005C0829">
        <w:rPr>
          <w:b/>
          <w:color w:val="000000" w:themeColor="text1"/>
          <w:spacing w:val="2"/>
        </w:rPr>
        <w:t xml:space="preserve"> </w:t>
      </w:r>
      <w:r w:rsidR="00F21362" w:rsidRPr="005C0829">
        <w:rPr>
          <w:b/>
          <w:color w:val="000000" w:themeColor="text1"/>
        </w:rPr>
        <w:t>DO</w:t>
      </w:r>
      <w:r w:rsidR="00F21362" w:rsidRPr="005C0829">
        <w:rPr>
          <w:b/>
          <w:color w:val="000000" w:themeColor="text1"/>
          <w:spacing w:val="-1"/>
        </w:rPr>
        <w:t xml:space="preserve"> </w:t>
      </w:r>
      <w:r w:rsidR="00F21362" w:rsidRPr="005C0829">
        <w:rPr>
          <w:b/>
          <w:color w:val="000000" w:themeColor="text1"/>
        </w:rPr>
        <w:t>ATO CONVOCATÓRIO</w:t>
      </w:r>
    </w:p>
    <w:p w14:paraId="62BBE534" w14:textId="04B02C43" w:rsidR="002003AA" w:rsidRPr="005C0829"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2003AA" w:rsidRPr="005C0829">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4" w:history="1">
        <w:r w:rsidR="002003AA" w:rsidRPr="005C0829">
          <w:rPr>
            <w:rStyle w:val="Hyperlink"/>
            <w:rFonts w:ascii="Times New Roman" w:hAnsi="Times New Roman" w:cs="Times New Roman"/>
            <w:color w:val="000000" w:themeColor="text1"/>
            <w:sz w:val="24"/>
            <w:szCs w:val="24"/>
          </w:rPr>
          <w:t>Lei nº 14.133, de 2021</w:t>
        </w:r>
      </w:hyperlink>
      <w:r w:rsidR="002003AA" w:rsidRPr="005C0829">
        <w:rPr>
          <w:rFonts w:ascii="Times New Roman" w:hAnsi="Times New Roman" w:cs="Times New Roman"/>
          <w:color w:val="000000" w:themeColor="text1"/>
          <w:sz w:val="24"/>
          <w:szCs w:val="24"/>
        </w:rPr>
        <w:t xml:space="preserve">, devendo protocolar o pedido até </w:t>
      </w:r>
      <w:r w:rsidRPr="005C0829">
        <w:rPr>
          <w:rFonts w:ascii="Times New Roman" w:hAnsi="Times New Roman" w:cs="Times New Roman"/>
          <w:color w:val="000000" w:themeColor="text1"/>
          <w:sz w:val="24"/>
          <w:szCs w:val="24"/>
        </w:rPr>
        <w:t>0</w:t>
      </w:r>
      <w:r w:rsidR="002003AA" w:rsidRPr="005C0829">
        <w:rPr>
          <w:rFonts w:ascii="Times New Roman" w:hAnsi="Times New Roman" w:cs="Times New Roman"/>
          <w:color w:val="000000" w:themeColor="text1"/>
          <w:sz w:val="24"/>
          <w:szCs w:val="24"/>
        </w:rPr>
        <w:t>3 (três) dias úteis antes da data da abertura do certame.</w:t>
      </w:r>
    </w:p>
    <w:p w14:paraId="5D54DE0C" w14:textId="684629D5" w:rsidR="002003AA" w:rsidRPr="005C0829" w:rsidRDefault="008E0DA2" w:rsidP="00B74D9D">
      <w:pPr>
        <w:pStyle w:val="PargrafodaLista"/>
        <w:numPr>
          <w:ilvl w:val="1"/>
          <w:numId w:val="13"/>
        </w:numPr>
        <w:ind w:left="0" w:firstLine="0"/>
        <w:rPr>
          <w:color w:val="000000" w:themeColor="text1"/>
          <w:kern w:val="0"/>
          <w:lang w:eastAsia="pt-BR"/>
        </w:rPr>
      </w:pPr>
      <w:r w:rsidRPr="005C0829">
        <w:rPr>
          <w:color w:val="000000" w:themeColor="text1"/>
        </w:rPr>
        <w:t>–</w:t>
      </w:r>
      <w:r w:rsidR="002003AA" w:rsidRPr="005C0829">
        <w:rPr>
          <w:color w:val="000000" w:themeColor="text1"/>
        </w:rPr>
        <w:t xml:space="preserve">A resposta à impugnação ou ao pedido de esclarecimento será </w:t>
      </w:r>
      <w:r w:rsidRPr="005C0829">
        <w:rPr>
          <w:color w:val="000000" w:themeColor="text1"/>
        </w:rPr>
        <w:t>divulgada</w:t>
      </w:r>
      <w:r w:rsidR="002003AA" w:rsidRPr="005C0829">
        <w:rPr>
          <w:color w:val="000000" w:themeColor="text1"/>
        </w:rPr>
        <w:t xml:space="preserve"> em sítio eletrônico oficial no prazo de até </w:t>
      </w:r>
      <w:r w:rsidRPr="005C0829">
        <w:rPr>
          <w:color w:val="000000" w:themeColor="text1"/>
        </w:rPr>
        <w:t>0</w:t>
      </w:r>
      <w:r w:rsidR="00F96997" w:rsidRPr="005C0829">
        <w:rPr>
          <w:color w:val="000000" w:themeColor="text1"/>
        </w:rPr>
        <w:t>2</w:t>
      </w:r>
      <w:r w:rsidR="00A91AC7" w:rsidRPr="005C0829">
        <w:rPr>
          <w:color w:val="000000" w:themeColor="text1"/>
        </w:rPr>
        <w:t xml:space="preserve"> (</w:t>
      </w:r>
      <w:r w:rsidR="00F96997" w:rsidRPr="005C0829">
        <w:rPr>
          <w:color w:val="000000" w:themeColor="text1"/>
        </w:rPr>
        <w:t>doi</w:t>
      </w:r>
      <w:r w:rsidR="00A91AC7" w:rsidRPr="005C0829">
        <w:rPr>
          <w:color w:val="000000" w:themeColor="text1"/>
        </w:rPr>
        <w:t>s</w:t>
      </w:r>
      <w:r w:rsidR="002003AA" w:rsidRPr="005C0829">
        <w:rPr>
          <w:color w:val="000000" w:themeColor="text1"/>
        </w:rPr>
        <w:t>) dias úteis, limitado ao último dia útil anterior à data da abertura do certame</w:t>
      </w:r>
      <w:r w:rsidR="00B74D9D" w:rsidRPr="005C0829">
        <w:rPr>
          <w:color w:val="000000" w:themeColor="text1"/>
        </w:rPr>
        <w:t xml:space="preserve">, </w:t>
      </w:r>
      <w:r w:rsidR="00B74D9D" w:rsidRPr="005C0829">
        <w:rPr>
          <w:color w:val="000000" w:themeColor="text1"/>
          <w:kern w:val="0"/>
          <w:lang w:eastAsia="pt-BR"/>
        </w:rPr>
        <w:t>conforme previsto no Decreto Municipal nº 4.558, de 08 de agosto de 2023.</w:t>
      </w:r>
    </w:p>
    <w:p w14:paraId="30858742" w14:textId="77777777" w:rsidR="009125FF" w:rsidRPr="005C0829"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5C0829">
        <w:rPr>
          <w:color w:val="000000" w:themeColor="text1"/>
          <w:sz w:val="24"/>
          <w:szCs w:val="24"/>
        </w:rPr>
        <w:t xml:space="preserve">4.3 </w:t>
      </w:r>
      <w:r w:rsidR="008E0DA2" w:rsidRPr="005C0829">
        <w:rPr>
          <w:color w:val="000000" w:themeColor="text1"/>
          <w:sz w:val="24"/>
          <w:szCs w:val="24"/>
        </w:rPr>
        <w:t xml:space="preserve">– </w:t>
      </w:r>
      <w:r w:rsidR="00DB1FD4" w:rsidRPr="005C0829">
        <w:rPr>
          <w:color w:val="000000" w:themeColor="text1"/>
          <w:sz w:val="24"/>
          <w:szCs w:val="24"/>
        </w:rPr>
        <w:t>Caso seja acolhida a impugnação contra o ato convocatório, será designada nova data</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2"/>
          <w:sz w:val="24"/>
          <w:szCs w:val="24"/>
        </w:rPr>
        <w:t xml:space="preserve"> </w:t>
      </w:r>
      <w:r w:rsidR="00DB1FD4" w:rsidRPr="005C0829">
        <w:rPr>
          <w:color w:val="000000" w:themeColor="text1"/>
          <w:sz w:val="24"/>
          <w:szCs w:val="24"/>
        </w:rPr>
        <w:t>a</w:t>
      </w:r>
      <w:r w:rsidR="00DB1FD4" w:rsidRPr="005C0829">
        <w:rPr>
          <w:color w:val="000000" w:themeColor="text1"/>
          <w:spacing w:val="12"/>
          <w:sz w:val="24"/>
          <w:szCs w:val="24"/>
        </w:rPr>
        <w:t xml:space="preserve"> </w:t>
      </w:r>
      <w:r w:rsidR="00DB1FD4" w:rsidRPr="005C0829">
        <w:rPr>
          <w:color w:val="000000" w:themeColor="text1"/>
          <w:sz w:val="24"/>
          <w:szCs w:val="24"/>
        </w:rPr>
        <w:t>realização</w:t>
      </w:r>
      <w:r w:rsidR="00DB1FD4" w:rsidRPr="005C0829">
        <w:rPr>
          <w:color w:val="000000" w:themeColor="text1"/>
          <w:spacing w:val="14"/>
          <w:sz w:val="24"/>
          <w:szCs w:val="24"/>
        </w:rPr>
        <w:t xml:space="preserve"> </w:t>
      </w:r>
      <w:r w:rsidR="00DB1FD4" w:rsidRPr="005C0829">
        <w:rPr>
          <w:color w:val="000000" w:themeColor="text1"/>
          <w:sz w:val="24"/>
          <w:szCs w:val="24"/>
        </w:rPr>
        <w:t>do</w:t>
      </w:r>
      <w:r w:rsidR="00DB1FD4" w:rsidRPr="005C0829">
        <w:rPr>
          <w:color w:val="000000" w:themeColor="text1"/>
          <w:spacing w:val="13"/>
          <w:sz w:val="24"/>
          <w:szCs w:val="24"/>
        </w:rPr>
        <w:t xml:space="preserve"> </w:t>
      </w:r>
      <w:r w:rsidR="00DB1FD4" w:rsidRPr="005C0829">
        <w:rPr>
          <w:color w:val="000000" w:themeColor="text1"/>
          <w:sz w:val="24"/>
          <w:szCs w:val="24"/>
        </w:rPr>
        <w:t>certame,</w:t>
      </w:r>
      <w:r w:rsidR="00DB1FD4" w:rsidRPr="005C0829">
        <w:rPr>
          <w:color w:val="000000" w:themeColor="text1"/>
          <w:spacing w:val="16"/>
          <w:sz w:val="24"/>
          <w:szCs w:val="24"/>
        </w:rPr>
        <w:t xml:space="preserve"> </w:t>
      </w:r>
      <w:r w:rsidR="00DB1FD4" w:rsidRPr="005C0829">
        <w:rPr>
          <w:b/>
          <w:color w:val="000000" w:themeColor="text1"/>
          <w:sz w:val="24"/>
          <w:szCs w:val="24"/>
        </w:rPr>
        <w:t>exceto</w:t>
      </w:r>
      <w:r w:rsidR="00DB1FD4" w:rsidRPr="005C0829">
        <w:rPr>
          <w:b/>
          <w:color w:val="000000" w:themeColor="text1"/>
          <w:spacing w:val="13"/>
          <w:sz w:val="24"/>
          <w:szCs w:val="24"/>
        </w:rPr>
        <w:t xml:space="preserve"> </w:t>
      </w:r>
      <w:r w:rsidR="00DB1FD4" w:rsidRPr="005C0829">
        <w:rPr>
          <w:b/>
          <w:color w:val="000000" w:themeColor="text1"/>
          <w:sz w:val="24"/>
          <w:szCs w:val="24"/>
        </w:rPr>
        <w:t>quando,</w:t>
      </w:r>
      <w:r w:rsidR="00DB1FD4" w:rsidRPr="005C0829">
        <w:rPr>
          <w:b/>
          <w:color w:val="000000" w:themeColor="text1"/>
          <w:spacing w:val="15"/>
          <w:sz w:val="24"/>
          <w:szCs w:val="24"/>
        </w:rPr>
        <w:t xml:space="preserve"> </w:t>
      </w:r>
      <w:r w:rsidR="00DB1FD4" w:rsidRPr="005C0829">
        <w:rPr>
          <w:b/>
          <w:color w:val="000000" w:themeColor="text1"/>
          <w:sz w:val="24"/>
          <w:szCs w:val="24"/>
        </w:rPr>
        <w:t>inquestionavelmente,</w:t>
      </w:r>
      <w:r w:rsidR="00DB1FD4" w:rsidRPr="005C0829">
        <w:rPr>
          <w:b/>
          <w:color w:val="000000" w:themeColor="text1"/>
          <w:spacing w:val="15"/>
          <w:sz w:val="24"/>
          <w:szCs w:val="24"/>
        </w:rPr>
        <w:t xml:space="preserve"> </w:t>
      </w:r>
      <w:r w:rsidR="00DB1FD4" w:rsidRPr="005C0829">
        <w:rPr>
          <w:b/>
          <w:color w:val="000000" w:themeColor="text1"/>
          <w:sz w:val="24"/>
          <w:szCs w:val="24"/>
        </w:rPr>
        <w:t>a</w:t>
      </w:r>
      <w:r w:rsidR="00DB1FD4" w:rsidRPr="005C0829">
        <w:rPr>
          <w:b/>
          <w:color w:val="000000" w:themeColor="text1"/>
          <w:spacing w:val="12"/>
          <w:sz w:val="24"/>
          <w:szCs w:val="24"/>
        </w:rPr>
        <w:t xml:space="preserve"> </w:t>
      </w:r>
      <w:r w:rsidR="00DB1FD4" w:rsidRPr="005C0829">
        <w:rPr>
          <w:b/>
          <w:color w:val="000000" w:themeColor="text1"/>
          <w:sz w:val="24"/>
          <w:szCs w:val="24"/>
        </w:rPr>
        <w:t>alteração</w:t>
      </w:r>
      <w:r w:rsidR="00DB1FD4" w:rsidRPr="005C0829">
        <w:rPr>
          <w:b/>
          <w:color w:val="000000" w:themeColor="text1"/>
          <w:spacing w:val="15"/>
          <w:sz w:val="24"/>
          <w:szCs w:val="24"/>
        </w:rPr>
        <w:t xml:space="preserve"> </w:t>
      </w:r>
      <w:r w:rsidR="00DB1FD4" w:rsidRPr="005C0829">
        <w:rPr>
          <w:b/>
          <w:color w:val="000000" w:themeColor="text1"/>
          <w:sz w:val="24"/>
          <w:szCs w:val="24"/>
        </w:rPr>
        <w:t>não</w:t>
      </w:r>
      <w:r w:rsidR="00DB1FD4" w:rsidRPr="005C0829">
        <w:rPr>
          <w:b/>
          <w:color w:val="000000" w:themeColor="text1"/>
          <w:spacing w:val="13"/>
          <w:sz w:val="24"/>
          <w:szCs w:val="24"/>
        </w:rPr>
        <w:t xml:space="preserve"> </w:t>
      </w:r>
      <w:r w:rsidR="00DB1FD4" w:rsidRPr="005C0829">
        <w:rPr>
          <w:b/>
          <w:color w:val="000000" w:themeColor="text1"/>
          <w:sz w:val="24"/>
          <w:szCs w:val="24"/>
        </w:rPr>
        <w:t>afetar</w:t>
      </w:r>
      <w:r w:rsidR="00DB1FD4" w:rsidRPr="005C0829">
        <w:rPr>
          <w:b/>
          <w:color w:val="000000" w:themeColor="text1"/>
          <w:spacing w:val="-58"/>
          <w:sz w:val="24"/>
          <w:szCs w:val="24"/>
        </w:rPr>
        <w:t xml:space="preserve"> </w:t>
      </w:r>
      <w:r w:rsidR="00DB1FD4" w:rsidRPr="005C0829">
        <w:rPr>
          <w:b/>
          <w:color w:val="000000" w:themeColor="text1"/>
          <w:sz w:val="24"/>
          <w:szCs w:val="24"/>
        </w:rPr>
        <w:t>a</w:t>
      </w:r>
      <w:r w:rsidR="00DB1FD4" w:rsidRPr="005C0829">
        <w:rPr>
          <w:b/>
          <w:color w:val="000000" w:themeColor="text1"/>
          <w:spacing w:val="-1"/>
          <w:sz w:val="24"/>
          <w:szCs w:val="24"/>
        </w:rPr>
        <w:t xml:space="preserve"> </w:t>
      </w:r>
      <w:r w:rsidR="00DB1FD4" w:rsidRPr="005C0829">
        <w:rPr>
          <w:b/>
          <w:color w:val="000000" w:themeColor="text1"/>
          <w:sz w:val="24"/>
          <w:szCs w:val="24"/>
        </w:rPr>
        <w:t>formulação das propostas</w:t>
      </w:r>
      <w:r w:rsidR="00F43E52" w:rsidRPr="005C0829">
        <w:rPr>
          <w:color w:val="000000" w:themeColor="text1"/>
          <w:sz w:val="24"/>
          <w:szCs w:val="24"/>
        </w:rPr>
        <w:t xml:space="preserve"> (art. 55,§1º, da Lei 14.133/2021)</w:t>
      </w:r>
      <w:r w:rsidR="00DB1FD4" w:rsidRPr="005C0829">
        <w:rPr>
          <w:b/>
          <w:color w:val="000000" w:themeColor="text1"/>
          <w:sz w:val="24"/>
          <w:szCs w:val="24"/>
        </w:rPr>
        <w:t>.</w:t>
      </w:r>
    </w:p>
    <w:p w14:paraId="23FBE689" w14:textId="77777777" w:rsidR="009125FF" w:rsidRPr="005C0829"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5C0829">
        <w:rPr>
          <w:color w:val="000000" w:themeColor="text1"/>
          <w:sz w:val="24"/>
          <w:szCs w:val="24"/>
        </w:rPr>
        <w:t>4.4 -</w:t>
      </w:r>
      <w:r w:rsidRPr="005C0829">
        <w:rPr>
          <w:b/>
          <w:color w:val="000000" w:themeColor="text1"/>
          <w:sz w:val="24"/>
          <w:szCs w:val="24"/>
        </w:rPr>
        <w:t xml:space="preserve"> </w:t>
      </w:r>
      <w:r w:rsidR="00DB1FD4" w:rsidRPr="005C0829">
        <w:rPr>
          <w:color w:val="000000" w:themeColor="text1"/>
          <w:sz w:val="24"/>
          <w:szCs w:val="24"/>
        </w:rPr>
        <w:t>Decairá do direito de impugnar os termos deste edital, por falhas ou irregularidades, o</w:t>
      </w:r>
      <w:r w:rsidR="00DB1FD4" w:rsidRPr="005C0829">
        <w:rPr>
          <w:color w:val="000000" w:themeColor="text1"/>
          <w:spacing w:val="1"/>
          <w:sz w:val="24"/>
          <w:szCs w:val="24"/>
        </w:rPr>
        <w:t xml:space="preserve"> </w:t>
      </w:r>
      <w:r w:rsidR="00DB1FD4" w:rsidRPr="005C0829">
        <w:rPr>
          <w:color w:val="000000" w:themeColor="text1"/>
          <w:sz w:val="24"/>
          <w:szCs w:val="24"/>
        </w:rPr>
        <w:t>licitante que não o fizer até o terceiro dia útil que anteceder à data de realização da 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2"/>
          <w:sz w:val="24"/>
          <w:szCs w:val="24"/>
        </w:rPr>
        <w:t xml:space="preserve"> </w:t>
      </w:r>
      <w:r w:rsidR="00DB1FD4" w:rsidRPr="005C0829">
        <w:rPr>
          <w:color w:val="000000" w:themeColor="text1"/>
          <w:sz w:val="24"/>
          <w:szCs w:val="24"/>
        </w:rPr>
        <w:t>do</w:t>
      </w:r>
      <w:r w:rsidR="00DB1FD4" w:rsidRPr="005C0829">
        <w:rPr>
          <w:color w:val="000000" w:themeColor="text1"/>
          <w:spacing w:val="-1"/>
          <w:sz w:val="24"/>
          <w:szCs w:val="24"/>
        </w:rPr>
        <w:t xml:space="preserve"> </w:t>
      </w:r>
      <w:r w:rsidR="00DB1FD4" w:rsidRPr="005C0829">
        <w:rPr>
          <w:color w:val="000000" w:themeColor="text1"/>
          <w:sz w:val="24"/>
          <w:szCs w:val="24"/>
        </w:rPr>
        <w:t>pregão</w:t>
      </w:r>
      <w:r w:rsidR="00DB1FD4" w:rsidRPr="005C0829">
        <w:rPr>
          <w:color w:val="000000" w:themeColor="text1"/>
          <w:spacing w:val="2"/>
          <w:sz w:val="24"/>
          <w:szCs w:val="24"/>
        </w:rPr>
        <w:t xml:space="preserve"> </w:t>
      </w:r>
      <w:r w:rsidR="00DB1FD4" w:rsidRPr="005C0829">
        <w:rPr>
          <w:color w:val="000000" w:themeColor="text1"/>
          <w:sz w:val="24"/>
          <w:szCs w:val="24"/>
        </w:rPr>
        <w:t>eletrônico,</w:t>
      </w:r>
      <w:r w:rsidR="00DB1FD4" w:rsidRPr="005C0829">
        <w:rPr>
          <w:color w:val="000000" w:themeColor="text1"/>
          <w:spacing w:val="-1"/>
          <w:sz w:val="24"/>
          <w:szCs w:val="24"/>
        </w:rPr>
        <w:t xml:space="preserve"> </w:t>
      </w:r>
      <w:r w:rsidR="00DB1FD4" w:rsidRPr="005C0829">
        <w:rPr>
          <w:color w:val="000000" w:themeColor="text1"/>
          <w:sz w:val="24"/>
          <w:szCs w:val="24"/>
        </w:rPr>
        <w:t>hipótese</w:t>
      </w:r>
      <w:r w:rsidR="00DB1FD4" w:rsidRPr="005C0829">
        <w:rPr>
          <w:color w:val="000000" w:themeColor="text1"/>
          <w:spacing w:val="-1"/>
          <w:sz w:val="24"/>
          <w:szCs w:val="24"/>
        </w:rPr>
        <w:t xml:space="preserve"> </w:t>
      </w:r>
      <w:r w:rsidR="00DB1FD4" w:rsidRPr="005C0829">
        <w:rPr>
          <w:color w:val="000000" w:themeColor="text1"/>
          <w:sz w:val="24"/>
          <w:szCs w:val="24"/>
        </w:rPr>
        <w:t>em</w:t>
      </w:r>
      <w:r w:rsidR="00DB1FD4" w:rsidRPr="005C0829">
        <w:rPr>
          <w:color w:val="000000" w:themeColor="text1"/>
          <w:spacing w:val="-1"/>
          <w:sz w:val="24"/>
          <w:szCs w:val="24"/>
        </w:rPr>
        <w:t xml:space="preserve"> </w:t>
      </w:r>
      <w:r w:rsidR="00DB1FD4" w:rsidRPr="005C0829">
        <w:rPr>
          <w:color w:val="000000" w:themeColor="text1"/>
          <w:sz w:val="24"/>
          <w:szCs w:val="24"/>
        </w:rPr>
        <w:t>que tal</w:t>
      </w:r>
      <w:r w:rsidR="00DB1FD4" w:rsidRPr="005C0829">
        <w:rPr>
          <w:color w:val="000000" w:themeColor="text1"/>
          <w:spacing w:val="-1"/>
          <w:sz w:val="24"/>
          <w:szCs w:val="24"/>
        </w:rPr>
        <w:t xml:space="preserve"> </w:t>
      </w:r>
      <w:r w:rsidR="00DB1FD4" w:rsidRPr="005C0829">
        <w:rPr>
          <w:color w:val="000000" w:themeColor="text1"/>
          <w:sz w:val="24"/>
          <w:szCs w:val="24"/>
        </w:rPr>
        <w:t>comunicação</w:t>
      </w:r>
      <w:r w:rsidR="00DB1FD4" w:rsidRPr="005C0829">
        <w:rPr>
          <w:color w:val="000000" w:themeColor="text1"/>
          <w:spacing w:val="-1"/>
          <w:sz w:val="24"/>
          <w:szCs w:val="24"/>
        </w:rPr>
        <w:t xml:space="preserve"> </w:t>
      </w:r>
      <w:r w:rsidR="00DB1FD4" w:rsidRPr="005C0829">
        <w:rPr>
          <w:color w:val="000000" w:themeColor="text1"/>
          <w:sz w:val="24"/>
          <w:szCs w:val="24"/>
        </w:rPr>
        <w:t>não terá</w:t>
      </w:r>
      <w:r w:rsidR="00DB1FD4" w:rsidRPr="005C0829">
        <w:rPr>
          <w:color w:val="000000" w:themeColor="text1"/>
          <w:spacing w:val="-1"/>
          <w:sz w:val="24"/>
          <w:szCs w:val="24"/>
        </w:rPr>
        <w:t xml:space="preserve"> </w:t>
      </w:r>
      <w:r w:rsidR="00DB1FD4" w:rsidRPr="005C0829">
        <w:rPr>
          <w:color w:val="000000" w:themeColor="text1"/>
          <w:sz w:val="24"/>
          <w:szCs w:val="24"/>
        </w:rPr>
        <w:t>efeito de</w:t>
      </w:r>
      <w:r w:rsidR="00DB1FD4" w:rsidRPr="005C0829">
        <w:rPr>
          <w:color w:val="000000" w:themeColor="text1"/>
          <w:spacing w:val="-1"/>
          <w:sz w:val="24"/>
          <w:szCs w:val="24"/>
        </w:rPr>
        <w:t xml:space="preserve"> </w:t>
      </w:r>
      <w:r w:rsidR="00DB1FD4" w:rsidRPr="005C0829">
        <w:rPr>
          <w:color w:val="000000" w:themeColor="text1"/>
          <w:sz w:val="24"/>
          <w:szCs w:val="24"/>
        </w:rPr>
        <w:t>recurso.</w:t>
      </w:r>
    </w:p>
    <w:p w14:paraId="71326B52" w14:textId="3B1569D0" w:rsidR="00DB1FD4" w:rsidRPr="005C0829"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5C0829">
        <w:rPr>
          <w:color w:val="000000" w:themeColor="text1"/>
          <w:sz w:val="24"/>
          <w:szCs w:val="24"/>
        </w:rPr>
        <w:t xml:space="preserve">4.5 - </w:t>
      </w:r>
      <w:r w:rsidR="00DB1FD4" w:rsidRPr="005C0829">
        <w:rPr>
          <w:color w:val="000000" w:themeColor="text1"/>
          <w:sz w:val="24"/>
          <w:szCs w:val="24"/>
        </w:rPr>
        <w:t>A impugnação</w:t>
      </w:r>
      <w:r w:rsidR="00DB1FD4" w:rsidRPr="005C0829">
        <w:rPr>
          <w:color w:val="000000" w:themeColor="text1"/>
          <w:spacing w:val="1"/>
          <w:sz w:val="24"/>
          <w:szCs w:val="24"/>
        </w:rPr>
        <w:t xml:space="preserve"> </w:t>
      </w:r>
      <w:r w:rsidR="00DB1FD4" w:rsidRPr="005C0829">
        <w:rPr>
          <w:color w:val="000000" w:themeColor="text1"/>
          <w:sz w:val="24"/>
          <w:szCs w:val="24"/>
        </w:rPr>
        <w:t>feita tempestivamente</w:t>
      </w:r>
      <w:r w:rsidR="00DB1FD4" w:rsidRPr="005C0829">
        <w:rPr>
          <w:color w:val="000000" w:themeColor="text1"/>
          <w:spacing w:val="1"/>
          <w:sz w:val="24"/>
          <w:szCs w:val="24"/>
        </w:rPr>
        <w:t xml:space="preserve"> </w:t>
      </w:r>
      <w:r w:rsidR="00DB1FD4" w:rsidRPr="005C0829">
        <w:rPr>
          <w:color w:val="000000" w:themeColor="text1"/>
          <w:sz w:val="24"/>
          <w:szCs w:val="24"/>
        </w:rPr>
        <w:t>pelo</w:t>
      </w:r>
      <w:r w:rsidR="00DB1FD4" w:rsidRPr="005C0829">
        <w:rPr>
          <w:color w:val="000000" w:themeColor="text1"/>
          <w:spacing w:val="1"/>
          <w:sz w:val="24"/>
          <w:szCs w:val="24"/>
        </w:rPr>
        <w:t xml:space="preserve"> </w:t>
      </w:r>
      <w:r w:rsidR="00DB1FD4" w:rsidRPr="005C0829">
        <w:rPr>
          <w:color w:val="000000" w:themeColor="text1"/>
          <w:sz w:val="24"/>
          <w:szCs w:val="24"/>
        </w:rPr>
        <w:t>licitante não</w:t>
      </w:r>
      <w:r w:rsidR="00DB1FD4" w:rsidRPr="005C0829">
        <w:rPr>
          <w:color w:val="000000" w:themeColor="text1"/>
          <w:spacing w:val="1"/>
          <w:sz w:val="24"/>
          <w:szCs w:val="24"/>
        </w:rPr>
        <w:t xml:space="preserve"> </w:t>
      </w:r>
      <w:r w:rsidR="00DB1FD4" w:rsidRPr="005C0829">
        <w:rPr>
          <w:color w:val="000000" w:themeColor="text1"/>
          <w:sz w:val="24"/>
          <w:szCs w:val="24"/>
        </w:rPr>
        <w:t>o</w:t>
      </w:r>
      <w:r w:rsidR="00DB1FD4" w:rsidRPr="005C0829">
        <w:rPr>
          <w:color w:val="000000" w:themeColor="text1"/>
          <w:spacing w:val="1"/>
          <w:sz w:val="24"/>
          <w:szCs w:val="24"/>
        </w:rPr>
        <w:t xml:space="preserve"> </w:t>
      </w:r>
      <w:r w:rsidR="00DB1FD4" w:rsidRPr="005C0829">
        <w:rPr>
          <w:color w:val="000000" w:themeColor="text1"/>
          <w:sz w:val="24"/>
          <w:szCs w:val="24"/>
        </w:rPr>
        <w:t>impedirá de</w:t>
      </w:r>
      <w:r w:rsidR="00DB1FD4" w:rsidRPr="005C0829">
        <w:rPr>
          <w:color w:val="000000" w:themeColor="text1"/>
          <w:spacing w:val="1"/>
          <w:sz w:val="24"/>
          <w:szCs w:val="24"/>
        </w:rPr>
        <w:t xml:space="preserve"> </w:t>
      </w:r>
      <w:r w:rsidR="00DB1FD4" w:rsidRPr="005C0829">
        <w:rPr>
          <w:color w:val="000000" w:themeColor="text1"/>
          <w:sz w:val="24"/>
          <w:szCs w:val="24"/>
        </w:rPr>
        <w:t>participar do</w:t>
      </w:r>
      <w:r w:rsidR="00DB1FD4" w:rsidRPr="005C0829">
        <w:rPr>
          <w:color w:val="000000" w:themeColor="text1"/>
          <w:spacing w:val="1"/>
          <w:sz w:val="24"/>
          <w:szCs w:val="24"/>
        </w:rPr>
        <w:t xml:space="preserve"> </w:t>
      </w:r>
      <w:r w:rsidR="00DB1FD4" w:rsidRPr="005C0829">
        <w:rPr>
          <w:color w:val="000000" w:themeColor="text1"/>
          <w:sz w:val="24"/>
          <w:szCs w:val="24"/>
        </w:rPr>
        <w:t>processo</w:t>
      </w:r>
      <w:r w:rsidR="00DB1FD4" w:rsidRPr="005C0829">
        <w:rPr>
          <w:color w:val="000000" w:themeColor="text1"/>
          <w:spacing w:val="-1"/>
          <w:sz w:val="24"/>
          <w:szCs w:val="24"/>
        </w:rPr>
        <w:t xml:space="preserve"> </w:t>
      </w:r>
      <w:r w:rsidR="00DB1FD4" w:rsidRPr="005C0829">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6396ED32" w:rsidR="00DB1FD4" w:rsidRPr="005C0829"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r w:rsidR="008E0DA2" w:rsidRPr="005C0829">
        <w:rPr>
          <w:color w:val="000000" w:themeColor="text1"/>
          <w:sz w:val="24"/>
          <w:szCs w:val="24"/>
        </w:rPr>
        <w:t xml:space="preserve"> </w:t>
      </w:r>
      <w:r w:rsidR="00DB1FD4" w:rsidRPr="005C0829">
        <w:rPr>
          <w:color w:val="000000" w:themeColor="text1"/>
          <w:spacing w:val="-57"/>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hyperlink r:id="rId25">
        <w:r w:rsidR="00DB1FD4" w:rsidRPr="005C0829">
          <w:rPr>
            <w:color w:val="000000" w:themeColor="text1"/>
            <w:sz w:val="24"/>
            <w:szCs w:val="24"/>
            <w:u w:val="single" w:color="0000FF"/>
          </w:rPr>
          <w:t>https://www.licitanet.com.br/</w:t>
        </w:r>
      </w:hyperlink>
      <w:r w:rsidR="00DB1FD4" w:rsidRPr="005C0829">
        <w:rPr>
          <w:color w:val="000000" w:themeColor="text1"/>
          <w:sz w:val="24"/>
          <w:szCs w:val="24"/>
        </w:rPr>
        <w:t>,</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2"/>
          <w:sz w:val="24"/>
          <w:szCs w:val="24"/>
        </w:rPr>
        <w:t xml:space="preserve"> </w:t>
      </w:r>
      <w:r w:rsidR="00DB1FD4" w:rsidRPr="005C0829">
        <w:rPr>
          <w:color w:val="000000" w:themeColor="text1"/>
          <w:sz w:val="24"/>
          <w:szCs w:val="24"/>
        </w:rPr>
        <w:t>consulta dos fornecedores</w:t>
      </w:r>
      <w:r w:rsidR="00DB1FD4" w:rsidRPr="005C0829">
        <w:rPr>
          <w:color w:val="000000" w:themeColor="text1"/>
          <w:spacing w:val="-1"/>
          <w:sz w:val="24"/>
          <w:szCs w:val="24"/>
        </w:rPr>
        <w:t xml:space="preserve"> </w:t>
      </w:r>
      <w:r w:rsidR="00DB1FD4" w:rsidRPr="005C0829">
        <w:rPr>
          <w:color w:val="000000" w:themeColor="text1"/>
          <w:sz w:val="24"/>
          <w:szCs w:val="24"/>
        </w:rPr>
        <w:t>e da</w:t>
      </w:r>
      <w:r w:rsidR="00DB1FD4" w:rsidRPr="005C0829">
        <w:rPr>
          <w:color w:val="000000" w:themeColor="text1"/>
          <w:spacing w:val="-1"/>
          <w:sz w:val="24"/>
          <w:szCs w:val="24"/>
        </w:rPr>
        <w:t xml:space="preserve"> </w:t>
      </w:r>
      <w:r w:rsidR="00DB1FD4" w:rsidRPr="005C0829">
        <w:rPr>
          <w:color w:val="000000" w:themeColor="text1"/>
          <w:sz w:val="24"/>
          <w:szCs w:val="24"/>
        </w:rPr>
        <w:t>sociedade.</w:t>
      </w:r>
      <w:r w:rsidR="00A2529B" w:rsidRPr="005C0829">
        <w:rPr>
          <w:color w:val="000000" w:themeColor="text1"/>
          <w:sz w:val="24"/>
          <w:szCs w:val="24"/>
        </w:rPr>
        <w:t xml:space="preserve"> </w:t>
      </w:r>
    </w:p>
    <w:p w14:paraId="264C047B" w14:textId="672D6B53" w:rsidR="002003AA" w:rsidRPr="005C0829"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2003AA" w:rsidRPr="005C0829">
        <w:rPr>
          <w:rFonts w:ascii="Times New Roman" w:hAnsi="Times New Roman" w:cs="Times New Roman"/>
          <w:color w:val="000000" w:themeColor="text1"/>
          <w:sz w:val="24"/>
          <w:szCs w:val="24"/>
        </w:rPr>
        <w:t>As impugnações e pedidos de esclarecimentos não suspendem os prazos previstos no certame.</w:t>
      </w:r>
    </w:p>
    <w:p w14:paraId="25BD2D81" w14:textId="19ABA737" w:rsidR="0087139D" w:rsidRPr="005C0829"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C0829">
        <w:rPr>
          <w:color w:val="000000" w:themeColor="text1"/>
        </w:rPr>
        <w:lastRenderedPageBreak/>
        <w:t>4</w:t>
      </w:r>
      <w:r w:rsidR="00AF6A20" w:rsidRPr="005C0829">
        <w:rPr>
          <w:color w:val="000000" w:themeColor="text1"/>
        </w:rPr>
        <w:t>.</w:t>
      </w:r>
      <w:r w:rsidR="009125FF" w:rsidRPr="005C0829">
        <w:rPr>
          <w:color w:val="000000" w:themeColor="text1"/>
        </w:rPr>
        <w:t>8</w:t>
      </w:r>
      <w:r w:rsidRPr="005C0829">
        <w:rPr>
          <w:color w:val="000000" w:themeColor="text1"/>
        </w:rPr>
        <w:t>.2</w:t>
      </w:r>
      <w:r w:rsidR="006E1898" w:rsidRPr="005C0829">
        <w:rPr>
          <w:color w:val="000000" w:themeColor="text1"/>
        </w:rPr>
        <w:t xml:space="preserve"> </w:t>
      </w:r>
      <w:r w:rsidRPr="005C0829">
        <w:rPr>
          <w:color w:val="000000" w:themeColor="text1"/>
        </w:rPr>
        <w:t>-</w:t>
      </w:r>
      <w:r w:rsidR="006E1898" w:rsidRPr="005C0829">
        <w:rPr>
          <w:color w:val="000000" w:themeColor="text1"/>
        </w:rPr>
        <w:t xml:space="preserve"> </w:t>
      </w:r>
      <w:r w:rsidRPr="005C0829">
        <w:rPr>
          <w:color w:val="000000" w:themeColor="text1"/>
        </w:rPr>
        <w:t xml:space="preserve">A </w:t>
      </w:r>
      <w:r w:rsidR="0087139D" w:rsidRPr="005C0829">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5C0829">
        <w:rPr>
          <w:strike/>
          <w:color w:val="000000" w:themeColor="text1"/>
        </w:rPr>
        <w:t>.</w:t>
      </w:r>
    </w:p>
    <w:p w14:paraId="78020B40" w14:textId="5D32E020" w:rsidR="00A97DB3" w:rsidRPr="005C0829" w:rsidRDefault="008E0DA2" w:rsidP="00613BC0">
      <w:pPr>
        <w:pStyle w:val="PargrafodaLista"/>
        <w:tabs>
          <w:tab w:val="left" w:pos="284"/>
          <w:tab w:val="left" w:pos="567"/>
        </w:tabs>
        <w:spacing w:before="120" w:after="120"/>
        <w:ind w:left="0"/>
        <w:jc w:val="both"/>
        <w:rPr>
          <w:b/>
          <w:color w:val="000000" w:themeColor="text1"/>
        </w:rPr>
      </w:pPr>
      <w:r w:rsidRPr="005C0829">
        <w:rPr>
          <w:b/>
          <w:color w:val="000000" w:themeColor="text1"/>
        </w:rPr>
        <w:t xml:space="preserve">5 -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REGULAMENTO</w:t>
      </w:r>
      <w:r w:rsidR="00A97DB3" w:rsidRPr="005C0829">
        <w:rPr>
          <w:b/>
          <w:color w:val="000000" w:themeColor="text1"/>
          <w:spacing w:val="-2"/>
        </w:rPr>
        <w:t xml:space="preserve"> </w:t>
      </w:r>
      <w:r w:rsidR="00A97DB3" w:rsidRPr="005C0829">
        <w:rPr>
          <w:b/>
          <w:color w:val="000000" w:themeColor="text1"/>
        </w:rPr>
        <w:t>OPERACIONAL</w:t>
      </w:r>
      <w:r w:rsidR="00A97DB3" w:rsidRPr="005C0829">
        <w:rPr>
          <w:b/>
          <w:color w:val="000000" w:themeColor="text1"/>
          <w:spacing w:val="-1"/>
        </w:rPr>
        <w:t xml:space="preserve">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CERTAME</w:t>
      </w:r>
    </w:p>
    <w:p w14:paraId="01767B8F" w14:textId="3BE71A6D" w:rsidR="00DB1FD4" w:rsidRPr="005C0829"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2"/>
          <w:sz w:val="24"/>
          <w:szCs w:val="24"/>
        </w:rPr>
        <w:t xml:space="preserve"> </w:t>
      </w:r>
      <w:r w:rsidRPr="005C0829">
        <w:rPr>
          <w:color w:val="000000" w:themeColor="text1"/>
          <w:sz w:val="24"/>
          <w:szCs w:val="24"/>
        </w:rPr>
        <w:t>será</w:t>
      </w:r>
      <w:r w:rsidRPr="005C0829">
        <w:rPr>
          <w:color w:val="000000" w:themeColor="text1"/>
          <w:spacing w:val="-2"/>
          <w:sz w:val="24"/>
          <w:szCs w:val="24"/>
        </w:rPr>
        <w:t xml:space="preserve"> </w:t>
      </w:r>
      <w:r w:rsidRPr="005C0829">
        <w:rPr>
          <w:color w:val="000000" w:themeColor="text1"/>
          <w:sz w:val="24"/>
          <w:szCs w:val="24"/>
        </w:rPr>
        <w:t>conduzido</w:t>
      </w:r>
      <w:r w:rsidRPr="005C0829">
        <w:rPr>
          <w:color w:val="000000" w:themeColor="text1"/>
          <w:spacing w:val="-1"/>
          <w:sz w:val="24"/>
          <w:szCs w:val="24"/>
        </w:rPr>
        <w:t xml:space="preserve"> </w:t>
      </w:r>
      <w:r w:rsidRPr="005C0829">
        <w:rPr>
          <w:color w:val="000000" w:themeColor="text1"/>
          <w:sz w:val="24"/>
          <w:szCs w:val="24"/>
        </w:rPr>
        <w:t>pel</w:t>
      </w:r>
      <w:r w:rsidR="005F6867" w:rsidRPr="005C0829">
        <w:rPr>
          <w:color w:val="000000" w:themeColor="text1"/>
          <w:sz w:val="24"/>
          <w:szCs w:val="24"/>
        </w:rPr>
        <w:t>a</w:t>
      </w:r>
      <w:r w:rsidRPr="005C0829">
        <w:rPr>
          <w:color w:val="000000" w:themeColor="text1"/>
          <w:spacing w:val="-1"/>
          <w:sz w:val="24"/>
          <w:szCs w:val="24"/>
        </w:rPr>
        <w:t xml:space="preserve"> </w:t>
      </w:r>
      <w:r w:rsidR="00C46619" w:rsidRPr="005C0829">
        <w:rPr>
          <w:color w:val="000000" w:themeColor="text1"/>
          <w:sz w:val="24"/>
          <w:szCs w:val="24"/>
        </w:rPr>
        <w:t>P</w:t>
      </w:r>
      <w:r w:rsidRPr="005C0829">
        <w:rPr>
          <w:color w:val="000000" w:themeColor="text1"/>
          <w:sz w:val="24"/>
          <w:szCs w:val="24"/>
        </w:rPr>
        <w:t>regoeir</w:t>
      </w:r>
      <w:r w:rsidR="005F6867" w:rsidRPr="005C0829">
        <w:rPr>
          <w:color w:val="000000" w:themeColor="text1"/>
          <w:sz w:val="24"/>
          <w:szCs w:val="24"/>
        </w:rPr>
        <w:t>a</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que terá,</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atribuições:</w:t>
      </w:r>
    </w:p>
    <w:p w14:paraId="396EC03E"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3"/>
          <w:sz w:val="24"/>
          <w:szCs w:val="24"/>
        </w:rPr>
        <w:t xml:space="preserve"> </w:t>
      </w:r>
      <w:r w:rsidRPr="005C0829">
        <w:rPr>
          <w:color w:val="000000" w:themeColor="text1"/>
          <w:sz w:val="24"/>
          <w:szCs w:val="24"/>
        </w:rPr>
        <w:t>a conformidade</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2"/>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relação</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2"/>
          <w:sz w:val="24"/>
          <w:szCs w:val="24"/>
        </w:rPr>
        <w:t xml:space="preserve"> </w:t>
      </w:r>
      <w:r w:rsidRPr="005C0829">
        <w:rPr>
          <w:color w:val="000000" w:themeColor="text1"/>
          <w:sz w:val="24"/>
          <w:szCs w:val="24"/>
        </w:rPr>
        <w:t>estabelecidos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edital;</w:t>
      </w:r>
    </w:p>
    <w:p w14:paraId="68D1D33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Coordenar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sessão</w:t>
      </w:r>
      <w:r w:rsidRPr="005C0829">
        <w:rPr>
          <w:color w:val="000000" w:themeColor="text1"/>
          <w:spacing w:val="2"/>
          <w:sz w:val="24"/>
          <w:szCs w:val="24"/>
        </w:rPr>
        <w:t xml:space="preserve"> </w:t>
      </w:r>
      <w:r w:rsidRPr="005C0829">
        <w:rPr>
          <w:color w:val="000000" w:themeColor="text1"/>
          <w:sz w:val="24"/>
          <w:szCs w:val="24"/>
        </w:rPr>
        <w:t>pública</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o envio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54A05E89"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julgar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r w:rsidR="008E0DA2" w:rsidRPr="005C0829">
        <w:rPr>
          <w:color w:val="000000" w:themeColor="text1"/>
          <w:sz w:val="24"/>
          <w:szCs w:val="24"/>
        </w:rPr>
        <w:t xml:space="preserve"> </w:t>
      </w:r>
      <w:r w:rsidRPr="005C0829">
        <w:rPr>
          <w:color w:val="000000" w:themeColor="text1"/>
          <w:spacing w:val="-57"/>
          <w:sz w:val="24"/>
          <w:szCs w:val="24"/>
        </w:rPr>
        <w:t xml:space="preserve"> </w:t>
      </w:r>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77777777"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hyperlink r:id="rId26">
        <w:r w:rsidRPr="005C0829">
          <w:rPr>
            <w:color w:val="000000" w:themeColor="text1"/>
            <w:sz w:val="24"/>
            <w:szCs w:val="24"/>
            <w:u w:val="single" w:color="0000FF"/>
          </w:rPr>
          <w:t>https://www.licitanet.com.br/</w:t>
        </w:r>
      </w:hyperlink>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77777777"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hyperlink r:id="rId27">
        <w:r w:rsidRPr="005C0829">
          <w:rPr>
            <w:color w:val="000000" w:themeColor="text1"/>
            <w:sz w:val="24"/>
            <w:szCs w:val="24"/>
            <w:u w:val="single"/>
          </w:rPr>
          <w:t>https://www.licitanet.com.br/</w:t>
        </w:r>
      </w:hyperlink>
      <w:r w:rsidRPr="005C0829">
        <w:rPr>
          <w:color w:val="000000" w:themeColor="text1"/>
          <w:sz w:val="24"/>
          <w:szCs w:val="24"/>
        </w:rPr>
        <w:t>.</w:t>
      </w:r>
    </w:p>
    <w:p w14:paraId="52CC7103" w14:textId="366831D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hyperlink r:id="rId28">
        <w:r w:rsidRPr="005C0829">
          <w:rPr>
            <w:color w:val="000000" w:themeColor="text1"/>
            <w:sz w:val="24"/>
            <w:szCs w:val="24"/>
            <w:u w:val="single"/>
          </w:rPr>
          <w:t>https://www.licitanet.com.br/</w:t>
        </w:r>
      </w:hyperlink>
      <w:r w:rsidRPr="005C0829">
        <w:rPr>
          <w:color w:val="000000" w:themeColor="text1"/>
          <w:sz w:val="24"/>
          <w:szCs w:val="24"/>
        </w:rPr>
        <w:t>.</w:t>
      </w:r>
    </w:p>
    <w:p w14:paraId="08186074" w14:textId="0DA7E000" w:rsidR="00DB1FD4" w:rsidRPr="005C0829"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29">
        <w:r w:rsidRPr="005C0829">
          <w:rPr>
            <w:color w:val="000000" w:themeColor="text1"/>
            <w:sz w:val="24"/>
            <w:szCs w:val="24"/>
          </w:rPr>
          <w:t>contato@licitanet.com.br.</w:t>
        </w:r>
      </w:hyperlink>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6B1C418E"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hyperlink r:id="rId30">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hyperlink>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0FD5C7FB"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t>
      </w:r>
      <w:hyperlink r:id="rId31" w:history="1">
        <w:r w:rsidRPr="005C0829">
          <w:rPr>
            <w:color w:val="000000" w:themeColor="text1"/>
            <w:sz w:val="24"/>
            <w:szCs w:val="24"/>
          </w:rPr>
          <w:t>/www.li</w:t>
        </w:r>
      </w:hyperlink>
      <w:r w:rsidRPr="005C0829">
        <w:rPr>
          <w:color w:val="000000" w:themeColor="text1"/>
          <w:sz w:val="24"/>
          <w:szCs w:val="24"/>
        </w:rPr>
        <w:t>c</w:t>
      </w:r>
      <w:hyperlink r:id="rId32" w:history="1">
        <w:r w:rsidRPr="005C0829">
          <w:rPr>
            <w:color w:val="000000" w:themeColor="text1"/>
            <w:sz w:val="24"/>
            <w:szCs w:val="24"/>
          </w:rPr>
          <w:t>itanet.com.br/</w:t>
        </w:r>
      </w:hyperlink>
      <w:r w:rsidRPr="005C0829">
        <w:rPr>
          <w:color w:val="000000" w:themeColor="text1"/>
          <w:sz w:val="24"/>
          <w:szCs w:val="24"/>
        </w:rPr>
        <w:t>”,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3DBA3C7A" w14:textId="577FFC42" w:rsidR="006D0135" w:rsidRPr="005C0829" w:rsidRDefault="006D0135" w:rsidP="00613BC0">
      <w:pPr>
        <w:pStyle w:val="PargrafodaLista"/>
        <w:numPr>
          <w:ilvl w:val="1"/>
          <w:numId w:val="10"/>
        </w:numPr>
        <w:tabs>
          <w:tab w:val="left" w:pos="567"/>
        </w:tabs>
        <w:spacing w:before="120" w:after="120"/>
        <w:ind w:left="0" w:firstLine="0"/>
        <w:jc w:val="both"/>
        <w:rPr>
          <w:color w:val="000000" w:themeColor="text1"/>
          <w:kern w:val="0"/>
          <w:lang w:eastAsia="pt-BR"/>
        </w:rPr>
      </w:pPr>
      <w:r w:rsidRPr="005C0829">
        <w:rPr>
          <w:color w:val="000000" w:themeColor="text1"/>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5C0829"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O encaminhamento de proposta pressupõe também pleno conhecimento e atendimento de</w:t>
      </w:r>
      <w:r w:rsidR="008E0DA2" w:rsidRPr="005C0829">
        <w:rPr>
          <w:color w:val="000000" w:themeColor="text1"/>
          <w:sz w:val="24"/>
          <w:szCs w:val="24"/>
        </w:rPr>
        <w:t xml:space="preserve"> </w:t>
      </w:r>
      <w:r w:rsidRPr="005C0829">
        <w:rPr>
          <w:color w:val="000000" w:themeColor="text1"/>
          <w:sz w:val="24"/>
          <w:szCs w:val="24"/>
        </w:rPr>
        <w:t>todas as exigências contidas no edital e seus anexos. O fornecedor será responsável por todas</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transações</w:t>
      </w:r>
      <w:r w:rsidRPr="005C0829">
        <w:rPr>
          <w:color w:val="000000" w:themeColor="text1"/>
          <w:spacing w:val="1"/>
          <w:sz w:val="24"/>
          <w:szCs w:val="24"/>
        </w:rPr>
        <w:t xml:space="preserve"> </w:t>
      </w:r>
      <w:r w:rsidRPr="005C0829">
        <w:rPr>
          <w:color w:val="000000" w:themeColor="text1"/>
          <w:sz w:val="24"/>
          <w:szCs w:val="24"/>
        </w:rPr>
        <w:t>que forem</w:t>
      </w:r>
      <w:r w:rsidRPr="005C0829">
        <w:rPr>
          <w:color w:val="000000" w:themeColor="text1"/>
          <w:spacing w:val="1"/>
          <w:sz w:val="24"/>
          <w:szCs w:val="24"/>
        </w:rPr>
        <w:t xml:space="preserve"> </w:t>
      </w:r>
      <w:r w:rsidRPr="005C0829">
        <w:rPr>
          <w:color w:val="000000" w:themeColor="text1"/>
          <w:sz w:val="24"/>
          <w:szCs w:val="24"/>
        </w:rPr>
        <w:t>efetuadas</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seu</w:t>
      </w:r>
      <w:r w:rsidRPr="005C0829">
        <w:rPr>
          <w:color w:val="000000" w:themeColor="text1"/>
          <w:spacing w:val="1"/>
          <w:sz w:val="24"/>
          <w:szCs w:val="24"/>
        </w:rPr>
        <w:t xml:space="preserve"> </w:t>
      </w:r>
      <w:r w:rsidRPr="005C0829">
        <w:rPr>
          <w:color w:val="000000" w:themeColor="text1"/>
          <w:sz w:val="24"/>
          <w:szCs w:val="24"/>
        </w:rPr>
        <w:t>nome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sistema eletrônico,</w:t>
      </w:r>
      <w:r w:rsidRPr="005C0829">
        <w:rPr>
          <w:color w:val="000000" w:themeColor="text1"/>
          <w:spacing w:val="1"/>
          <w:sz w:val="24"/>
          <w:szCs w:val="24"/>
        </w:rPr>
        <w:t xml:space="preserve"> </w:t>
      </w:r>
      <w:r w:rsidRPr="005C0829">
        <w:rPr>
          <w:color w:val="000000" w:themeColor="text1"/>
          <w:sz w:val="24"/>
          <w:szCs w:val="24"/>
        </w:rPr>
        <w:t>assumindo</w:t>
      </w:r>
      <w:r w:rsidRPr="005C0829">
        <w:rPr>
          <w:color w:val="000000" w:themeColor="text1"/>
          <w:spacing w:val="60"/>
          <w:sz w:val="24"/>
          <w:szCs w:val="24"/>
        </w:rPr>
        <w:t xml:space="preserve"> </w:t>
      </w:r>
      <w:r w:rsidRPr="005C0829">
        <w:rPr>
          <w:color w:val="000000" w:themeColor="text1"/>
          <w:sz w:val="24"/>
          <w:szCs w:val="24"/>
        </w:rPr>
        <w:t>como</w:t>
      </w:r>
      <w:r w:rsidR="004638FD" w:rsidRPr="005C0829">
        <w:rPr>
          <w:color w:val="000000" w:themeColor="text1"/>
          <w:sz w:val="24"/>
          <w:szCs w:val="24"/>
        </w:rPr>
        <w:t xml:space="preserve"> </w:t>
      </w:r>
      <w:r w:rsidRPr="005C0829">
        <w:rPr>
          <w:color w:val="000000" w:themeColor="text1"/>
          <w:sz w:val="24"/>
          <w:szCs w:val="24"/>
        </w:rPr>
        <w:t>firmes</w:t>
      </w:r>
      <w:r w:rsidRPr="005C0829">
        <w:rPr>
          <w:color w:val="000000" w:themeColor="text1"/>
          <w:spacing w:val="-1"/>
          <w:sz w:val="24"/>
          <w:szCs w:val="24"/>
        </w:rPr>
        <w:t xml:space="preserve"> </w:t>
      </w:r>
      <w:r w:rsidRPr="005C0829">
        <w:rPr>
          <w:color w:val="000000" w:themeColor="text1"/>
          <w:sz w:val="24"/>
          <w:szCs w:val="24"/>
        </w:rPr>
        <w:t>e verdadeiras suas</w:t>
      </w:r>
      <w:r w:rsidRPr="005C0829">
        <w:rPr>
          <w:color w:val="000000" w:themeColor="text1"/>
          <w:spacing w:val="1"/>
          <w:sz w:val="24"/>
          <w:szCs w:val="24"/>
        </w:rPr>
        <w:t xml:space="preserve"> </w:t>
      </w:r>
      <w:r w:rsidRPr="005C0829">
        <w:rPr>
          <w:color w:val="000000" w:themeColor="text1"/>
          <w:sz w:val="24"/>
          <w:szCs w:val="24"/>
        </w:rPr>
        <w:t>propostas e</w:t>
      </w:r>
      <w:r w:rsidRPr="005C0829">
        <w:rPr>
          <w:color w:val="000000" w:themeColor="text1"/>
          <w:spacing w:val="-1"/>
          <w:sz w:val="24"/>
          <w:szCs w:val="24"/>
        </w:rPr>
        <w:t xml:space="preserve"> </w:t>
      </w:r>
      <w:r w:rsidRPr="005C0829">
        <w:rPr>
          <w:color w:val="000000" w:themeColor="text1"/>
          <w:sz w:val="24"/>
          <w:szCs w:val="24"/>
        </w:rPr>
        <w:t>lances.</w:t>
      </w:r>
    </w:p>
    <w:p w14:paraId="489672A3" w14:textId="77777777" w:rsidR="00DB1FD4" w:rsidRPr="005C0829"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propostas encaminhadas terão prazo de validade de 60 (sessenta) dias consecutivos,</w:t>
      </w:r>
      <w:r w:rsidRPr="005C0829">
        <w:rPr>
          <w:color w:val="000000" w:themeColor="text1"/>
          <w:spacing w:val="1"/>
          <w:sz w:val="24"/>
          <w:szCs w:val="24"/>
        </w:rPr>
        <w:t xml:space="preserve"> </w:t>
      </w:r>
      <w:r w:rsidRPr="005C0829">
        <w:rPr>
          <w:color w:val="000000" w:themeColor="text1"/>
          <w:sz w:val="24"/>
          <w:szCs w:val="24"/>
        </w:rPr>
        <w:t>contados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2"/>
          <w:sz w:val="24"/>
          <w:szCs w:val="24"/>
        </w:rPr>
        <w:t xml:space="preserve"> </w:t>
      </w:r>
      <w:r w:rsidRPr="005C0829">
        <w:rPr>
          <w:color w:val="000000" w:themeColor="text1"/>
          <w:sz w:val="24"/>
          <w:szCs w:val="24"/>
        </w:rPr>
        <w:t>data 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2"/>
          <w:sz w:val="24"/>
          <w:szCs w:val="24"/>
        </w:rPr>
        <w:t xml:space="preserve"> </w:t>
      </w:r>
      <w:r w:rsidRPr="005C0829">
        <w:rPr>
          <w:color w:val="000000" w:themeColor="text1"/>
          <w:sz w:val="24"/>
          <w:szCs w:val="24"/>
        </w:rPr>
        <w:t>desta licitação, conforme</w:t>
      </w:r>
      <w:r w:rsidRPr="005C0829">
        <w:rPr>
          <w:color w:val="000000" w:themeColor="text1"/>
          <w:spacing w:val="-2"/>
          <w:sz w:val="24"/>
          <w:szCs w:val="24"/>
        </w:rPr>
        <w:t xml:space="preserve"> </w:t>
      </w:r>
      <w:r w:rsidRPr="005C0829">
        <w:rPr>
          <w:color w:val="000000" w:themeColor="text1"/>
          <w:sz w:val="24"/>
          <w:szCs w:val="24"/>
        </w:rPr>
        <w:t>disposição</w:t>
      </w:r>
      <w:r w:rsidRPr="005C0829">
        <w:rPr>
          <w:color w:val="000000" w:themeColor="text1"/>
          <w:spacing w:val="2"/>
          <w:sz w:val="24"/>
          <w:szCs w:val="24"/>
        </w:rPr>
        <w:t xml:space="preserve"> </w:t>
      </w:r>
      <w:r w:rsidRPr="005C0829">
        <w:rPr>
          <w:color w:val="000000" w:themeColor="text1"/>
          <w:sz w:val="24"/>
          <w:szCs w:val="24"/>
        </w:rPr>
        <w:t>legal.</w:t>
      </w:r>
    </w:p>
    <w:p w14:paraId="4EB8AC42" w14:textId="77777777" w:rsidR="00DB1FD4" w:rsidRPr="005C0829"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5C0829">
        <w:rPr>
          <w:color w:val="000000" w:themeColor="text1"/>
          <w:sz w:val="24"/>
          <w:szCs w:val="24"/>
        </w:rPr>
        <w:t>Ao apresentar sua proposta o licitante concorda especificamente</w:t>
      </w:r>
      <w:r w:rsidRPr="005C0829">
        <w:rPr>
          <w:color w:val="000000" w:themeColor="text1"/>
          <w:spacing w:val="1"/>
          <w:sz w:val="24"/>
          <w:szCs w:val="24"/>
        </w:rPr>
        <w:t xml:space="preserve"> </w:t>
      </w:r>
      <w:r w:rsidRPr="005C0829">
        <w:rPr>
          <w:color w:val="000000" w:themeColor="text1"/>
          <w:sz w:val="24"/>
          <w:szCs w:val="24"/>
        </w:rPr>
        <w:t>com as seguintes</w:t>
      </w:r>
      <w:r w:rsidRPr="005C0829">
        <w:rPr>
          <w:color w:val="000000" w:themeColor="text1"/>
          <w:spacing w:val="1"/>
          <w:sz w:val="24"/>
          <w:szCs w:val="24"/>
        </w:rPr>
        <w:t xml:space="preserve"> </w:t>
      </w:r>
      <w:r w:rsidRPr="005C0829">
        <w:rPr>
          <w:color w:val="000000" w:themeColor="text1"/>
          <w:sz w:val="24"/>
          <w:szCs w:val="24"/>
        </w:rPr>
        <w:t>condições:</w:t>
      </w:r>
    </w:p>
    <w:p w14:paraId="1DB54009" w14:textId="0D91AB34" w:rsidR="00DB1FD4" w:rsidRPr="005C0829"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materiais ofertados deverão atender a todas as especificações constantes deste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Termo de</w:t>
      </w:r>
      <w:r w:rsidRPr="005C0829">
        <w:rPr>
          <w:color w:val="000000" w:themeColor="text1"/>
          <w:spacing w:val="-2"/>
          <w:sz w:val="24"/>
          <w:szCs w:val="24"/>
        </w:rPr>
        <w:t xml:space="preserve"> </w:t>
      </w:r>
      <w:r w:rsidRPr="005C0829">
        <w:rPr>
          <w:color w:val="000000" w:themeColor="text1"/>
          <w:sz w:val="24"/>
          <w:szCs w:val="24"/>
        </w:rPr>
        <w:t>Referência.</w:t>
      </w:r>
    </w:p>
    <w:p w14:paraId="2861A2EA" w14:textId="6F2146E6" w:rsidR="006968E5" w:rsidRPr="005C0829" w:rsidRDefault="006968E5" w:rsidP="00613BC0">
      <w:pPr>
        <w:widowControl w:val="0"/>
        <w:tabs>
          <w:tab w:val="left" w:pos="567"/>
          <w:tab w:val="left" w:pos="1128"/>
        </w:tabs>
        <w:autoSpaceDE w:val="0"/>
        <w:autoSpaceDN w:val="0"/>
        <w:spacing w:before="120" w:after="120"/>
        <w:jc w:val="both"/>
        <w:rPr>
          <w:color w:val="000000" w:themeColor="text1"/>
          <w:sz w:val="24"/>
          <w:szCs w:val="24"/>
        </w:rPr>
      </w:pPr>
      <w:r w:rsidRPr="005C0829">
        <w:rPr>
          <w:color w:val="000000" w:themeColor="text1"/>
          <w:sz w:val="24"/>
          <w:szCs w:val="24"/>
        </w:rPr>
        <w:t>8.</w:t>
      </w:r>
      <w:r w:rsidR="00616BA1" w:rsidRPr="005C0829">
        <w:rPr>
          <w:color w:val="000000" w:themeColor="text1"/>
          <w:sz w:val="24"/>
          <w:szCs w:val="24"/>
        </w:rPr>
        <w:t>3</w:t>
      </w:r>
      <w:r w:rsidRPr="005C0829">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7BA39CE4" w:rsidR="004F4683" w:rsidRPr="005C0829" w:rsidRDefault="00DB1FD4" w:rsidP="00613BC0">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preços deverão ser cotados em moeda corrente nacional e preenchidos no campo</w:t>
      </w:r>
      <w:r w:rsidRPr="005C0829">
        <w:rPr>
          <w:color w:val="000000" w:themeColor="text1"/>
          <w:spacing w:val="1"/>
          <w:sz w:val="24"/>
          <w:szCs w:val="24"/>
        </w:rPr>
        <w:t xml:space="preserve"> </w:t>
      </w:r>
      <w:r w:rsidRPr="005C0829">
        <w:rPr>
          <w:color w:val="000000" w:themeColor="text1"/>
          <w:sz w:val="24"/>
          <w:szCs w:val="24"/>
        </w:rPr>
        <w:t>apropriado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 eletrônico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009B76B5" w:rsidRPr="005C0829">
        <w:rPr>
          <w:color w:val="000000" w:themeColor="text1"/>
          <w:spacing w:val="-1"/>
          <w:sz w:val="24"/>
          <w:szCs w:val="24"/>
        </w:rPr>
        <w:t xml:space="preserve">o </w:t>
      </w:r>
      <w:r w:rsidRPr="005C0829">
        <w:rPr>
          <w:b/>
          <w:color w:val="000000" w:themeColor="text1"/>
          <w:sz w:val="24"/>
          <w:szCs w:val="24"/>
        </w:rPr>
        <w:t>VALOR</w:t>
      </w:r>
      <w:r w:rsidRPr="005C0829">
        <w:rPr>
          <w:b/>
          <w:color w:val="000000" w:themeColor="text1"/>
          <w:spacing w:val="-1"/>
          <w:sz w:val="24"/>
          <w:szCs w:val="24"/>
        </w:rPr>
        <w:t xml:space="preserve"> </w:t>
      </w:r>
      <w:r w:rsidRPr="005C0829">
        <w:rPr>
          <w:b/>
          <w:color w:val="000000" w:themeColor="text1"/>
          <w:sz w:val="24"/>
          <w:szCs w:val="24"/>
        </w:rPr>
        <w:t>UNITÁRIO</w:t>
      </w:r>
      <w:r w:rsidR="00F35670" w:rsidRPr="005C0829">
        <w:rPr>
          <w:b/>
          <w:color w:val="000000" w:themeColor="text1"/>
          <w:sz w:val="24"/>
          <w:szCs w:val="24"/>
        </w:rPr>
        <w:t>, VALOR TOTAL DO ITEM e VALOR GLOBAL</w:t>
      </w:r>
      <w:r w:rsidR="003871D7" w:rsidRPr="005C0829">
        <w:rPr>
          <w:color w:val="000000" w:themeColor="text1"/>
          <w:sz w:val="24"/>
          <w:szCs w:val="24"/>
        </w:rPr>
        <w:t>;</w:t>
      </w:r>
    </w:p>
    <w:p w14:paraId="367E5E31" w14:textId="3615647F" w:rsidR="00F35670" w:rsidRPr="005C0829" w:rsidRDefault="004F4683" w:rsidP="00F35670">
      <w:pPr>
        <w:widowControl w:val="0"/>
        <w:numPr>
          <w:ilvl w:val="1"/>
          <w:numId w:val="10"/>
        </w:numPr>
        <w:tabs>
          <w:tab w:val="left" w:pos="284"/>
          <w:tab w:val="left" w:pos="567"/>
        </w:tabs>
        <w:autoSpaceDE w:val="0"/>
        <w:autoSpaceDN w:val="0"/>
        <w:spacing w:before="120" w:after="120"/>
        <w:ind w:left="0" w:firstLine="0"/>
        <w:jc w:val="both"/>
        <w:rPr>
          <w:color w:val="000000" w:themeColor="text1"/>
        </w:rPr>
      </w:pPr>
      <w:r w:rsidRPr="005C0829">
        <w:rPr>
          <w:color w:val="000000" w:themeColor="text1"/>
          <w:sz w:val="24"/>
          <w:szCs w:val="24"/>
        </w:rPr>
        <w:t>O licitante deverá enviar sua proposta mediante o preenchimento, no sistema eletrônico, dos seguintes campos</w:t>
      </w:r>
      <w:r w:rsidR="002B5BA3" w:rsidRPr="005C0829">
        <w:rPr>
          <w:color w:val="000000" w:themeColor="text1"/>
          <w:sz w:val="24"/>
          <w:szCs w:val="24"/>
        </w:rPr>
        <w:t>, a depender do objeto da contratação (aquisição ou serviço)</w:t>
      </w:r>
      <w:r w:rsidRPr="005C0829">
        <w:rPr>
          <w:color w:val="000000" w:themeColor="text1"/>
          <w:sz w:val="24"/>
          <w:szCs w:val="24"/>
        </w:rPr>
        <w:t>:</w:t>
      </w:r>
    </w:p>
    <w:p w14:paraId="24682265" w14:textId="0B44DD79" w:rsidR="00A23DA5" w:rsidRPr="005C0829" w:rsidRDefault="00A23DA5" w:rsidP="00645462">
      <w:pPr>
        <w:pStyle w:val="PargrafodaLista"/>
        <w:numPr>
          <w:ilvl w:val="2"/>
          <w:numId w:val="36"/>
        </w:numPr>
        <w:tabs>
          <w:tab w:val="left" w:pos="567"/>
        </w:tabs>
        <w:autoSpaceDE w:val="0"/>
        <w:autoSpaceDN w:val="0"/>
        <w:adjustRightInd w:val="0"/>
        <w:spacing w:before="120" w:after="120"/>
        <w:ind w:left="0" w:firstLine="0"/>
        <w:jc w:val="both"/>
        <w:rPr>
          <w:color w:val="000000" w:themeColor="text1"/>
        </w:rPr>
      </w:pPr>
      <w:r w:rsidRPr="005C0829">
        <w:rPr>
          <w:color w:val="000000" w:themeColor="text1"/>
        </w:rPr>
        <w:t xml:space="preserve"> - Descrição detalhada do objeto, contendo as informações similares à especi</w:t>
      </w:r>
      <w:r w:rsidR="003871D7" w:rsidRPr="005C0829">
        <w:rPr>
          <w:color w:val="000000" w:themeColor="text1"/>
        </w:rPr>
        <w:t>ficação do Termo de Referência, indicando, no que for aplicável:</w:t>
      </w:r>
      <w:r w:rsidRPr="005C0829">
        <w:rPr>
          <w:color w:val="000000" w:themeColor="text1"/>
        </w:rPr>
        <w:t xml:space="preserve"> o modelo, prazo de validade ou de garantia, número do registro ou inscrição do bem no órgão competente, quando for o caso; </w:t>
      </w:r>
    </w:p>
    <w:p w14:paraId="78FDA109" w14:textId="53B6D5F2" w:rsidR="0023608B" w:rsidRPr="005C0829" w:rsidRDefault="0023608B" w:rsidP="00613BC0">
      <w:pPr>
        <w:tabs>
          <w:tab w:val="left" w:pos="567"/>
        </w:tabs>
        <w:autoSpaceDE w:val="0"/>
        <w:autoSpaceDN w:val="0"/>
        <w:adjustRightInd w:val="0"/>
        <w:spacing w:before="120" w:after="120"/>
        <w:jc w:val="both"/>
        <w:rPr>
          <w:color w:val="000000" w:themeColor="text1"/>
          <w:kern w:val="1"/>
          <w:sz w:val="24"/>
          <w:szCs w:val="24"/>
          <w:lang w:eastAsia="zh-CN"/>
        </w:rPr>
      </w:pPr>
      <w:r w:rsidRPr="005C0829">
        <w:rPr>
          <w:color w:val="000000" w:themeColor="text1"/>
          <w:kern w:val="1"/>
          <w:sz w:val="24"/>
          <w:szCs w:val="24"/>
          <w:lang w:eastAsia="zh-CN"/>
        </w:rPr>
        <w:t>8.</w:t>
      </w:r>
      <w:r w:rsidR="00F35670" w:rsidRPr="005C0829">
        <w:rPr>
          <w:color w:val="000000" w:themeColor="text1"/>
          <w:kern w:val="1"/>
          <w:sz w:val="24"/>
          <w:szCs w:val="24"/>
          <w:lang w:eastAsia="zh-CN"/>
        </w:rPr>
        <w:t>6</w:t>
      </w:r>
      <w:r w:rsidRPr="005C0829">
        <w:rPr>
          <w:color w:val="000000" w:themeColor="text1"/>
          <w:kern w:val="1"/>
          <w:sz w:val="24"/>
          <w:szCs w:val="24"/>
          <w:lang w:eastAsia="zh-CN"/>
        </w:rPr>
        <w:t xml:space="preserve">- </w:t>
      </w:r>
      <w:r w:rsidR="00A23DA5" w:rsidRPr="005C0829">
        <w:rPr>
          <w:color w:val="000000" w:themeColor="text1"/>
          <w:kern w:val="1"/>
          <w:sz w:val="24"/>
          <w:szCs w:val="24"/>
          <w:lang w:eastAsia="zh-CN"/>
        </w:rPr>
        <w:t>Todas as especificações do objeto contidas na proposta vinculam a licitante.</w:t>
      </w:r>
    </w:p>
    <w:p w14:paraId="49FC3D81" w14:textId="744EDE9F" w:rsidR="00A23DA5" w:rsidRPr="005C0829"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5C0829">
        <w:rPr>
          <w:color w:val="000000" w:themeColor="text1"/>
          <w:kern w:val="1"/>
          <w:sz w:val="24"/>
          <w:szCs w:val="24"/>
          <w:lang w:eastAsia="zh-CN"/>
        </w:rPr>
        <w:t>8.</w:t>
      </w:r>
      <w:r w:rsidR="00F35670" w:rsidRPr="005C0829">
        <w:rPr>
          <w:color w:val="000000" w:themeColor="text1"/>
          <w:kern w:val="1"/>
          <w:sz w:val="24"/>
          <w:szCs w:val="24"/>
          <w:lang w:eastAsia="zh-CN"/>
        </w:rPr>
        <w:t>6</w:t>
      </w:r>
      <w:r w:rsidR="0023608B" w:rsidRPr="005C0829">
        <w:rPr>
          <w:color w:val="000000" w:themeColor="text1"/>
          <w:kern w:val="1"/>
          <w:sz w:val="24"/>
          <w:szCs w:val="24"/>
          <w:lang w:eastAsia="zh-CN"/>
        </w:rPr>
        <w:t xml:space="preserve">.1 </w:t>
      </w:r>
      <w:r w:rsidR="00A23DA5" w:rsidRPr="005C0829">
        <w:rPr>
          <w:color w:val="000000" w:themeColor="text1"/>
          <w:kern w:val="1"/>
          <w:sz w:val="24"/>
          <w:szCs w:val="24"/>
          <w:lang w:eastAsia="zh-CN"/>
        </w:rPr>
        <w:t xml:space="preserve">- O licitante NÃO poderá oferecer proposta em quantitativo inferior ao máximo previsto para contratação. </w:t>
      </w:r>
    </w:p>
    <w:p w14:paraId="558FE8C5" w14:textId="1A49E66A" w:rsidR="00147095" w:rsidRPr="005C0829" w:rsidRDefault="0023608B" w:rsidP="00613BC0">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w:t>
      </w:r>
      <w:r w:rsidR="00672DD5" w:rsidRPr="005C0829">
        <w:rPr>
          <w:color w:val="000000" w:themeColor="text1"/>
          <w:sz w:val="24"/>
          <w:szCs w:val="24"/>
        </w:rPr>
        <w:t>.4.</w:t>
      </w:r>
      <w:r w:rsidR="00F35670" w:rsidRPr="005C0829">
        <w:rPr>
          <w:color w:val="000000" w:themeColor="text1"/>
          <w:sz w:val="24"/>
          <w:szCs w:val="24"/>
        </w:rPr>
        <w:t>7</w:t>
      </w:r>
      <w:r w:rsidR="00147095" w:rsidRPr="005C0829">
        <w:rPr>
          <w:color w:val="000000" w:themeColor="text1"/>
          <w:sz w:val="24"/>
          <w:szCs w:val="24"/>
        </w:rPr>
        <w:t xml:space="preserve"> </w:t>
      </w:r>
      <w:r w:rsidR="00EA7D00" w:rsidRPr="005C0829">
        <w:rPr>
          <w:color w:val="000000" w:themeColor="text1"/>
          <w:sz w:val="24"/>
          <w:szCs w:val="24"/>
        </w:rPr>
        <w:t>–</w:t>
      </w:r>
      <w:r w:rsidR="00147095" w:rsidRPr="005C0829">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5C0829" w:rsidRDefault="00EA7D00" w:rsidP="00613BC0">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8.4.</w:t>
      </w:r>
      <w:r w:rsidR="00F35670" w:rsidRPr="005C0829">
        <w:rPr>
          <w:color w:val="000000" w:themeColor="text1"/>
          <w:sz w:val="24"/>
          <w:szCs w:val="24"/>
        </w:rPr>
        <w:t>7</w:t>
      </w:r>
      <w:r w:rsidRPr="005C0829">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5C0829" w:rsidRDefault="00672DD5" w:rsidP="00613BC0">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8.4.</w:t>
      </w:r>
      <w:r w:rsidR="00F35670" w:rsidRPr="005C0829">
        <w:rPr>
          <w:color w:val="000000" w:themeColor="text1"/>
          <w:sz w:val="24"/>
          <w:szCs w:val="24"/>
        </w:rPr>
        <w:t>8</w:t>
      </w:r>
      <w:r w:rsidR="00147095" w:rsidRPr="005C0829">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415B8BC" w:rsidR="00147095" w:rsidRPr="005C0829" w:rsidRDefault="00672DD5" w:rsidP="00613BC0">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8.4.</w:t>
      </w:r>
      <w:r w:rsidR="00F35670" w:rsidRPr="005C0829">
        <w:rPr>
          <w:color w:val="000000" w:themeColor="text1"/>
          <w:sz w:val="24"/>
          <w:szCs w:val="24"/>
        </w:rPr>
        <w:t>9</w:t>
      </w:r>
      <w:r w:rsidR="00147095" w:rsidRPr="005C0829">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D512EA4" w:rsidR="00147095" w:rsidRPr="005C0829" w:rsidRDefault="00F23BAD" w:rsidP="00A929F4">
      <w:pPr>
        <w:tabs>
          <w:tab w:val="left" w:pos="567"/>
        </w:tabs>
        <w:autoSpaceDE w:val="0"/>
        <w:autoSpaceDN w:val="0"/>
        <w:adjustRightInd w:val="0"/>
        <w:spacing w:before="120" w:after="120"/>
        <w:jc w:val="both"/>
        <w:rPr>
          <w:color w:val="000000" w:themeColor="text1"/>
          <w:sz w:val="24"/>
          <w:szCs w:val="24"/>
        </w:rPr>
      </w:pPr>
      <w:r w:rsidRPr="005C0829">
        <w:rPr>
          <w:color w:val="000000" w:themeColor="text1"/>
          <w:sz w:val="24"/>
          <w:szCs w:val="24"/>
        </w:rPr>
        <w:t>8.4.</w:t>
      </w:r>
      <w:r w:rsidR="00F35670" w:rsidRPr="005C0829">
        <w:rPr>
          <w:color w:val="000000" w:themeColor="text1"/>
          <w:sz w:val="24"/>
          <w:szCs w:val="24"/>
        </w:rPr>
        <w:t>10</w:t>
      </w:r>
      <w:r w:rsidR="00147095" w:rsidRPr="005C0829">
        <w:rPr>
          <w:color w:val="000000" w:themeColor="text1"/>
          <w:sz w:val="24"/>
          <w:szCs w:val="24"/>
        </w:rPr>
        <w:t xml:space="preserve"> - O descumprimento das regras supramencionadas pela Administração ou por parte dos contratados pode ensejar a responsabilização </w:t>
      </w:r>
      <w:r w:rsidR="00B60993" w:rsidRPr="005C0829">
        <w:rPr>
          <w:color w:val="000000" w:themeColor="text1"/>
          <w:sz w:val="24"/>
          <w:szCs w:val="24"/>
        </w:rPr>
        <w:t>pelo órgão</w:t>
      </w:r>
      <w:r w:rsidR="00147095" w:rsidRPr="005C0829">
        <w:rPr>
          <w:color w:val="000000" w:themeColor="text1"/>
          <w:sz w:val="24"/>
          <w:szCs w:val="24"/>
        </w:rPr>
        <w:t xml:space="preserve"> de </w:t>
      </w:r>
      <w:r w:rsidR="00393EF4" w:rsidRPr="005C0829">
        <w:rPr>
          <w:color w:val="000000" w:themeColor="text1"/>
          <w:sz w:val="24"/>
          <w:szCs w:val="24"/>
        </w:rPr>
        <w:t>controle</w:t>
      </w:r>
      <w:r w:rsidR="00147095" w:rsidRPr="005C0829">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5C0829">
        <w:rPr>
          <w:color w:val="000000" w:themeColor="text1"/>
          <w:sz w:val="24"/>
          <w:szCs w:val="24"/>
        </w:rPr>
        <w:t>sobrepreço</w:t>
      </w:r>
      <w:r w:rsidR="00147095" w:rsidRPr="005C0829">
        <w:rPr>
          <w:color w:val="000000" w:themeColor="text1"/>
          <w:sz w:val="24"/>
          <w:szCs w:val="24"/>
        </w:rPr>
        <w:t xml:space="preserve"> na execução do contrato. </w:t>
      </w:r>
    </w:p>
    <w:p w14:paraId="6D9193E5" w14:textId="7B49BE91" w:rsidR="00DB1FD4" w:rsidRPr="00A929F4" w:rsidRDefault="00A929F4" w:rsidP="00A929F4">
      <w:pPr>
        <w:pStyle w:val="PargrafodaLista"/>
        <w:widowControl w:val="0"/>
        <w:numPr>
          <w:ilvl w:val="2"/>
          <w:numId w:val="51"/>
        </w:numPr>
        <w:tabs>
          <w:tab w:val="left" w:pos="567"/>
          <w:tab w:val="left" w:pos="727"/>
        </w:tabs>
        <w:autoSpaceDE w:val="0"/>
        <w:autoSpaceDN w:val="0"/>
        <w:spacing w:before="120" w:after="120"/>
        <w:ind w:left="0" w:firstLine="0"/>
        <w:jc w:val="both"/>
        <w:rPr>
          <w:color w:val="000000" w:themeColor="text1"/>
        </w:rPr>
      </w:pPr>
      <w:r>
        <w:rPr>
          <w:color w:val="000000" w:themeColor="text1"/>
        </w:rPr>
        <w:t xml:space="preserve">- </w:t>
      </w:r>
      <w:r w:rsidR="00DB1FD4" w:rsidRPr="00A929F4">
        <w:rPr>
          <w:color w:val="000000" w:themeColor="text1"/>
        </w:rPr>
        <w:t>Ao encaminhar a proposta de preços na forma prevista pelo sistema eletrônico, a licitante</w:t>
      </w:r>
      <w:r w:rsidR="00DB1FD4" w:rsidRPr="00A929F4">
        <w:rPr>
          <w:color w:val="000000" w:themeColor="text1"/>
          <w:spacing w:val="1"/>
        </w:rPr>
        <w:t xml:space="preserve"> </w:t>
      </w:r>
      <w:r w:rsidR="00DB1FD4" w:rsidRPr="00A929F4">
        <w:rPr>
          <w:color w:val="000000" w:themeColor="text1"/>
        </w:rPr>
        <w:t xml:space="preserve">deverá preencher os campos apropriados do sistema da LICITANET, </w:t>
      </w:r>
      <w:r w:rsidR="00DB1FD4" w:rsidRPr="00A929F4">
        <w:rPr>
          <w:b/>
          <w:color w:val="000000" w:themeColor="text1"/>
          <w:u w:val="thick"/>
        </w:rPr>
        <w:t>SENDO VEDADA A</w:t>
      </w:r>
      <w:r w:rsidR="00DB1FD4" w:rsidRPr="00A929F4">
        <w:rPr>
          <w:b/>
          <w:color w:val="000000" w:themeColor="text1"/>
          <w:spacing w:val="1"/>
        </w:rPr>
        <w:t xml:space="preserve"> </w:t>
      </w:r>
      <w:r w:rsidR="00DB1FD4" w:rsidRPr="00A929F4">
        <w:rPr>
          <w:b/>
          <w:color w:val="000000" w:themeColor="text1"/>
          <w:u w:val="thick"/>
        </w:rPr>
        <w:lastRenderedPageBreak/>
        <w:t>IDENTIFICAÇÃO</w:t>
      </w:r>
      <w:r w:rsidR="00DB1FD4" w:rsidRPr="00A929F4">
        <w:rPr>
          <w:b/>
          <w:color w:val="000000" w:themeColor="text1"/>
          <w:spacing w:val="-1"/>
          <w:u w:val="thick"/>
        </w:rPr>
        <w:t xml:space="preserve"> </w:t>
      </w:r>
      <w:r w:rsidR="00DB1FD4" w:rsidRPr="00A929F4">
        <w:rPr>
          <w:b/>
          <w:color w:val="000000" w:themeColor="text1"/>
          <w:u w:val="thick"/>
        </w:rPr>
        <w:t>DO LICITANTE POR QUALQUER MEIO</w:t>
      </w:r>
      <w:r w:rsidR="00DB1FD4" w:rsidRPr="00A929F4">
        <w:rPr>
          <w:color w:val="000000" w:themeColor="text1"/>
        </w:rPr>
        <w:t>.</w:t>
      </w:r>
    </w:p>
    <w:p w14:paraId="04E3A584" w14:textId="3B5A7329" w:rsidR="00DB1FD4" w:rsidRPr="00A929F4" w:rsidRDefault="00A929F4" w:rsidP="00A929F4">
      <w:pPr>
        <w:pStyle w:val="PargrafodaLista"/>
        <w:widowControl w:val="0"/>
        <w:numPr>
          <w:ilvl w:val="3"/>
          <w:numId w:val="51"/>
        </w:numPr>
        <w:tabs>
          <w:tab w:val="left" w:pos="567"/>
          <w:tab w:val="left" w:pos="905"/>
        </w:tabs>
        <w:autoSpaceDE w:val="0"/>
        <w:autoSpaceDN w:val="0"/>
        <w:spacing w:before="120" w:after="120"/>
        <w:ind w:left="0" w:firstLine="0"/>
        <w:jc w:val="both"/>
        <w:rPr>
          <w:color w:val="000000" w:themeColor="text1"/>
        </w:rPr>
      </w:pPr>
      <w:r>
        <w:rPr>
          <w:color w:val="000000" w:themeColor="text1"/>
        </w:rPr>
        <w:t xml:space="preserve">- </w:t>
      </w:r>
      <w:r w:rsidR="00DB1FD4" w:rsidRPr="00A929F4">
        <w:rPr>
          <w:color w:val="000000" w:themeColor="text1"/>
        </w:rPr>
        <w:t>Verificar a condição da empresa caso ela seja ME/EPP e informar em campo próprio da</w:t>
      </w:r>
      <w:r w:rsidR="00DB1FD4" w:rsidRPr="00A929F4">
        <w:rPr>
          <w:color w:val="000000" w:themeColor="text1"/>
          <w:spacing w:val="-57"/>
        </w:rPr>
        <w:t xml:space="preserve"> </w:t>
      </w:r>
      <w:r w:rsidR="00DB1FD4" w:rsidRPr="00A929F4">
        <w:rPr>
          <w:color w:val="000000" w:themeColor="text1"/>
        </w:rPr>
        <w:t>plataforma</w:t>
      </w:r>
      <w:r w:rsidR="00DB1FD4" w:rsidRPr="00A929F4">
        <w:rPr>
          <w:color w:val="000000" w:themeColor="text1"/>
          <w:spacing w:val="1"/>
        </w:rPr>
        <w:t xml:space="preserve"> </w:t>
      </w:r>
      <w:r w:rsidR="00DB1FD4" w:rsidRPr="00A929F4">
        <w:rPr>
          <w:color w:val="000000" w:themeColor="text1"/>
        </w:rPr>
        <w:t>LICITANET</w:t>
      </w:r>
      <w:r w:rsidR="00DB1FD4" w:rsidRPr="00A929F4">
        <w:rPr>
          <w:color w:val="000000" w:themeColor="text1"/>
          <w:spacing w:val="2"/>
        </w:rPr>
        <w:t xml:space="preserve"> </w:t>
      </w:r>
      <w:r w:rsidR="00DB1FD4" w:rsidRPr="00A929F4">
        <w:rPr>
          <w:color w:val="000000" w:themeColor="text1"/>
        </w:rPr>
        <w:t>-</w:t>
      </w:r>
      <w:r w:rsidR="00DB1FD4" w:rsidRPr="00A929F4">
        <w:rPr>
          <w:color w:val="000000" w:themeColor="text1"/>
          <w:spacing w:val="1"/>
        </w:rPr>
        <w:t xml:space="preserve"> </w:t>
      </w:r>
      <w:r w:rsidR="00DB1FD4" w:rsidRPr="00A929F4">
        <w:rPr>
          <w:color w:val="000000" w:themeColor="text1"/>
        </w:rPr>
        <w:t>Licitações online.</w:t>
      </w:r>
    </w:p>
    <w:p w14:paraId="2C516D08" w14:textId="6D16B85A" w:rsidR="00DB1FD4" w:rsidRPr="00A929F4" w:rsidRDefault="00DB1FD4" w:rsidP="00A929F4">
      <w:pPr>
        <w:pStyle w:val="PargrafodaLista"/>
        <w:widowControl w:val="0"/>
        <w:numPr>
          <w:ilvl w:val="1"/>
          <w:numId w:val="51"/>
        </w:numPr>
        <w:tabs>
          <w:tab w:val="left" w:pos="567"/>
          <w:tab w:val="left" w:pos="902"/>
        </w:tabs>
        <w:autoSpaceDE w:val="0"/>
        <w:autoSpaceDN w:val="0"/>
        <w:spacing w:before="120" w:after="120"/>
        <w:ind w:left="0" w:firstLine="0"/>
        <w:jc w:val="both"/>
        <w:rPr>
          <w:b/>
          <w:color w:val="000000" w:themeColor="text1"/>
        </w:rPr>
      </w:pPr>
      <w:r w:rsidRPr="00A929F4">
        <w:rPr>
          <w:color w:val="000000" w:themeColor="text1"/>
        </w:rPr>
        <w:t>O</w:t>
      </w:r>
      <w:r w:rsidRPr="00A929F4">
        <w:rPr>
          <w:color w:val="000000" w:themeColor="text1"/>
          <w:spacing w:val="-3"/>
        </w:rPr>
        <w:t xml:space="preserve"> </w:t>
      </w:r>
      <w:r w:rsidRPr="00A929F4">
        <w:rPr>
          <w:color w:val="000000" w:themeColor="text1"/>
        </w:rPr>
        <w:t>licitante</w:t>
      </w:r>
      <w:r w:rsidRPr="00A929F4">
        <w:rPr>
          <w:color w:val="000000" w:themeColor="text1"/>
          <w:spacing w:val="-1"/>
        </w:rPr>
        <w:t xml:space="preserve"> </w:t>
      </w:r>
      <w:r w:rsidRPr="00A929F4">
        <w:rPr>
          <w:color w:val="000000" w:themeColor="text1"/>
        </w:rPr>
        <w:t>deverá apresentar</w:t>
      </w:r>
      <w:r w:rsidRPr="00A929F4">
        <w:rPr>
          <w:color w:val="000000" w:themeColor="text1"/>
          <w:spacing w:val="-2"/>
        </w:rPr>
        <w:t xml:space="preserve"> </w:t>
      </w:r>
      <w:r w:rsidRPr="00A929F4">
        <w:rPr>
          <w:color w:val="000000" w:themeColor="text1"/>
        </w:rPr>
        <w:t>a</w:t>
      </w:r>
      <w:r w:rsidRPr="00A929F4">
        <w:rPr>
          <w:color w:val="000000" w:themeColor="text1"/>
          <w:spacing w:val="1"/>
        </w:rPr>
        <w:t xml:space="preserve"> </w:t>
      </w:r>
      <w:r w:rsidRPr="00A929F4">
        <w:rPr>
          <w:b/>
          <w:color w:val="000000" w:themeColor="text1"/>
          <w:u w:val="thick"/>
        </w:rPr>
        <w:t>PROPOSTA</w:t>
      </w:r>
      <w:r w:rsidRPr="00A929F4">
        <w:rPr>
          <w:b/>
          <w:color w:val="000000" w:themeColor="text1"/>
          <w:spacing w:val="-1"/>
          <w:u w:val="thick"/>
        </w:rPr>
        <w:t xml:space="preserve"> </w:t>
      </w:r>
      <w:r w:rsidRPr="00A929F4">
        <w:rPr>
          <w:b/>
          <w:color w:val="000000" w:themeColor="text1"/>
          <w:u w:val="thick"/>
        </w:rPr>
        <w:t>(sem</w:t>
      </w:r>
      <w:r w:rsidRPr="00A929F4">
        <w:rPr>
          <w:b/>
          <w:color w:val="000000" w:themeColor="text1"/>
          <w:spacing w:val="-2"/>
          <w:u w:val="thick"/>
        </w:rPr>
        <w:t xml:space="preserve"> </w:t>
      </w:r>
      <w:r w:rsidRPr="00A929F4">
        <w:rPr>
          <w:b/>
          <w:color w:val="000000" w:themeColor="text1"/>
          <w:u w:val="thick"/>
        </w:rPr>
        <w:t>elementos</w:t>
      </w:r>
      <w:r w:rsidRPr="00A929F4">
        <w:rPr>
          <w:b/>
          <w:color w:val="000000" w:themeColor="text1"/>
          <w:spacing w:val="-2"/>
          <w:u w:val="thick"/>
        </w:rPr>
        <w:t xml:space="preserve"> </w:t>
      </w:r>
      <w:r w:rsidRPr="00A929F4">
        <w:rPr>
          <w:b/>
          <w:color w:val="000000" w:themeColor="text1"/>
          <w:u w:val="thick"/>
        </w:rPr>
        <w:t>que o</w:t>
      </w:r>
      <w:r w:rsidRPr="00A929F4">
        <w:rPr>
          <w:b/>
          <w:color w:val="000000" w:themeColor="text1"/>
          <w:spacing w:val="2"/>
          <w:u w:val="thick"/>
        </w:rPr>
        <w:t xml:space="preserve"> </w:t>
      </w:r>
      <w:r w:rsidRPr="00A929F4">
        <w:rPr>
          <w:b/>
          <w:color w:val="000000" w:themeColor="text1"/>
          <w:u w:val="thick"/>
        </w:rPr>
        <w:t>identifique).</w:t>
      </w:r>
    </w:p>
    <w:p w14:paraId="5E588C89" w14:textId="77777777" w:rsidR="00A929F4" w:rsidRDefault="00DB1FD4" w:rsidP="00A929F4">
      <w:pPr>
        <w:widowControl w:val="0"/>
        <w:numPr>
          <w:ilvl w:val="1"/>
          <w:numId w:val="51"/>
        </w:numPr>
        <w:tabs>
          <w:tab w:val="left" w:pos="567"/>
          <w:tab w:val="left" w:pos="859"/>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preços deverão ser cotados em moeda corrente nacional e preenchidos no campo</w:t>
      </w:r>
      <w:r w:rsidRPr="005C0829">
        <w:rPr>
          <w:color w:val="000000" w:themeColor="text1"/>
          <w:spacing w:val="1"/>
          <w:sz w:val="24"/>
          <w:szCs w:val="24"/>
        </w:rPr>
        <w:t xml:space="preserve"> </w:t>
      </w:r>
      <w:r w:rsidRPr="005C0829">
        <w:rPr>
          <w:color w:val="000000" w:themeColor="text1"/>
          <w:sz w:val="24"/>
          <w:szCs w:val="24"/>
        </w:rPr>
        <w:t>apropriado do sistema eletrônico e neles deverão</w:t>
      </w:r>
      <w:r w:rsidRPr="005C0829">
        <w:rPr>
          <w:color w:val="000000" w:themeColor="text1"/>
          <w:spacing w:val="60"/>
          <w:sz w:val="24"/>
          <w:szCs w:val="24"/>
        </w:rPr>
        <w:t xml:space="preserve"> </w:t>
      </w:r>
      <w:r w:rsidRPr="005C0829">
        <w:rPr>
          <w:color w:val="000000" w:themeColor="text1"/>
          <w:sz w:val="24"/>
          <w:szCs w:val="24"/>
        </w:rPr>
        <w:t>estar inclusas todas e quaisquer despesas,</w:t>
      </w:r>
      <w:r w:rsidRPr="005C0829">
        <w:rPr>
          <w:color w:val="000000" w:themeColor="text1"/>
          <w:spacing w:val="1"/>
          <w:sz w:val="24"/>
          <w:szCs w:val="24"/>
        </w:rPr>
        <w:t xml:space="preserve"> </w:t>
      </w:r>
      <w:r w:rsidRPr="005C0829">
        <w:rPr>
          <w:color w:val="000000" w:themeColor="text1"/>
          <w:sz w:val="24"/>
          <w:szCs w:val="24"/>
        </w:rPr>
        <w:t>tais como frete, encargos sociais, seguros, tributos diretos e indiretos incidentes sobre os</w:t>
      </w:r>
      <w:r w:rsidRPr="005C0829">
        <w:rPr>
          <w:color w:val="000000" w:themeColor="text1"/>
          <w:spacing w:val="1"/>
          <w:sz w:val="24"/>
          <w:szCs w:val="24"/>
        </w:rPr>
        <w:t xml:space="preserve"> </w:t>
      </w:r>
      <w:r w:rsidRPr="005C0829">
        <w:rPr>
          <w:color w:val="000000" w:themeColor="text1"/>
          <w:sz w:val="24"/>
          <w:szCs w:val="24"/>
        </w:rPr>
        <w:t>serviços</w:t>
      </w:r>
      <w:r w:rsidRPr="005C0829">
        <w:rPr>
          <w:color w:val="000000" w:themeColor="text1"/>
          <w:spacing w:val="-1"/>
          <w:sz w:val="24"/>
          <w:szCs w:val="24"/>
        </w:rPr>
        <w:t xml:space="preserve"> </w:t>
      </w:r>
      <w:r w:rsidRPr="005C0829">
        <w:rPr>
          <w:color w:val="000000" w:themeColor="text1"/>
          <w:sz w:val="24"/>
          <w:szCs w:val="24"/>
        </w:rPr>
        <w:t>licitados.</w:t>
      </w:r>
    </w:p>
    <w:p w14:paraId="44ED90E6" w14:textId="77777777" w:rsidR="00A929F4" w:rsidRDefault="005230EB" w:rsidP="00A929F4">
      <w:pPr>
        <w:widowControl w:val="0"/>
        <w:numPr>
          <w:ilvl w:val="1"/>
          <w:numId w:val="51"/>
        </w:numPr>
        <w:tabs>
          <w:tab w:val="left" w:pos="567"/>
          <w:tab w:val="left" w:pos="859"/>
        </w:tabs>
        <w:autoSpaceDE w:val="0"/>
        <w:autoSpaceDN w:val="0"/>
        <w:spacing w:before="120" w:after="120"/>
        <w:ind w:left="0" w:firstLine="0"/>
        <w:jc w:val="both"/>
        <w:rPr>
          <w:color w:val="000000" w:themeColor="text1"/>
          <w:sz w:val="24"/>
          <w:szCs w:val="24"/>
        </w:rPr>
      </w:pPr>
      <w:r w:rsidRPr="00A929F4">
        <w:rPr>
          <w:color w:val="000000" w:themeColor="text1"/>
          <w:sz w:val="24"/>
          <w:szCs w:val="24"/>
        </w:rPr>
        <w:t xml:space="preserve"> – O Setor Requisitante fará a análise da marca indicada na Proposta</w:t>
      </w:r>
      <w:r w:rsidR="002B5BA3" w:rsidRPr="00A929F4">
        <w:rPr>
          <w:color w:val="000000" w:themeColor="text1"/>
          <w:sz w:val="24"/>
          <w:szCs w:val="24"/>
        </w:rPr>
        <w:t>, quando tratar-se de aquisição</w:t>
      </w:r>
    </w:p>
    <w:p w14:paraId="0E03F12A"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3F85B11"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O licitante declarará, em campo próprio do sistema, o cumprimento dos requisitos para a habilitação e a conformidade de sua proposta com as exigências do edital.</w:t>
      </w:r>
    </w:p>
    <w:p w14:paraId="039BEDBF"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A falsidade das declarações sujeitará o licitante às sanções legais cabíveis.</w:t>
      </w:r>
    </w:p>
    <w:p w14:paraId="6C750548"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Os licitantes poderão retirar ou substituir a proposta até a abertura da sessão.</w:t>
      </w:r>
    </w:p>
    <w:p w14:paraId="0E0DC814" w14:textId="77777777" w:rsidR="00A929F4" w:rsidRDefault="005230EB" w:rsidP="00A929F4">
      <w:pPr>
        <w:pStyle w:val="PargrafodaLista"/>
        <w:widowControl w:val="0"/>
        <w:numPr>
          <w:ilvl w:val="2"/>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Os documentos de habilitação do licitante melhor somente serão disponibilizados para avaliação da pregoeira e para acesso público após o encerramento do envio de lances e negociação.</w:t>
      </w:r>
    </w:p>
    <w:p w14:paraId="09DA998D" w14:textId="467D31EC" w:rsidR="005230EB" w:rsidRPr="00A929F4" w:rsidRDefault="005230EB" w:rsidP="00A929F4">
      <w:pPr>
        <w:pStyle w:val="PargrafodaLista"/>
        <w:widowControl w:val="0"/>
        <w:numPr>
          <w:ilvl w:val="1"/>
          <w:numId w:val="52"/>
        </w:numPr>
        <w:tabs>
          <w:tab w:val="left" w:pos="567"/>
          <w:tab w:val="left" w:pos="859"/>
        </w:tabs>
        <w:autoSpaceDE w:val="0"/>
        <w:autoSpaceDN w:val="0"/>
        <w:spacing w:before="120" w:after="120"/>
        <w:ind w:left="0" w:firstLine="0"/>
        <w:jc w:val="both"/>
        <w:rPr>
          <w:color w:val="000000" w:themeColor="text1"/>
        </w:rPr>
      </w:pPr>
      <w:r w:rsidRPr="00A929F4">
        <w:rPr>
          <w:color w:val="000000" w:themeColor="text1"/>
        </w:rPr>
        <w:t xml:space="preserve"> - Franqueada vista aos interessados e decorrido o prazo de </w:t>
      </w:r>
      <w:r w:rsidR="003867EC" w:rsidRPr="00A929F4">
        <w:rPr>
          <w:color w:val="000000" w:themeColor="text1"/>
        </w:rPr>
        <w:t>10</w:t>
      </w:r>
      <w:r w:rsidRPr="00A929F4">
        <w:rPr>
          <w:color w:val="000000" w:themeColor="text1"/>
        </w:rPr>
        <w:t xml:space="preserve"> (</w:t>
      </w:r>
      <w:r w:rsidR="003867EC" w:rsidRPr="00A929F4">
        <w:rPr>
          <w:color w:val="000000" w:themeColor="text1"/>
        </w:rPr>
        <w:t>dez</w:t>
      </w:r>
      <w:r w:rsidRPr="00A929F4">
        <w:rPr>
          <w:color w:val="000000" w:themeColor="text1"/>
        </w:rPr>
        <w:t xml:space="preserve">) minutos, será aberto o prazo para manifestação da intenção de interposição de recurso quanto </w:t>
      </w:r>
      <w:r w:rsidR="002B5BA3" w:rsidRPr="00A929F4">
        <w:rPr>
          <w:color w:val="000000" w:themeColor="text1"/>
        </w:rPr>
        <w:t>à</w:t>
      </w:r>
      <w:r w:rsidRPr="00A929F4">
        <w:rPr>
          <w:color w:val="000000" w:themeColor="text1"/>
        </w:rPr>
        <w:t xml:space="preserve"> proposta.</w:t>
      </w:r>
    </w:p>
    <w:p w14:paraId="73396294" w14:textId="07300947" w:rsidR="0071696F" w:rsidRPr="00A929F4" w:rsidRDefault="0071696F" w:rsidP="00A929F4">
      <w:pPr>
        <w:pStyle w:val="PargrafodaLista"/>
        <w:numPr>
          <w:ilvl w:val="1"/>
          <w:numId w:val="52"/>
        </w:numPr>
        <w:tabs>
          <w:tab w:val="left" w:pos="709"/>
        </w:tabs>
        <w:spacing w:before="120" w:after="120"/>
        <w:ind w:left="0" w:firstLine="0"/>
        <w:jc w:val="both"/>
        <w:rPr>
          <w:color w:val="000000" w:themeColor="text1"/>
          <w:kern w:val="0"/>
          <w:lang w:eastAsia="pt-BR"/>
        </w:rPr>
      </w:pPr>
      <w:r w:rsidRPr="00A929F4">
        <w:rPr>
          <w:color w:val="000000" w:themeColor="text1"/>
        </w:rPr>
        <w:t>A etapa de encaminhamento da documentação será encerrada com a abertura da sessão</w:t>
      </w:r>
      <w:r w:rsidRPr="00A929F4">
        <w:rPr>
          <w:color w:val="000000" w:themeColor="text1"/>
          <w:spacing w:val="1"/>
        </w:rPr>
        <w:t xml:space="preserve"> </w:t>
      </w:r>
      <w:r w:rsidRPr="00A929F4">
        <w:rPr>
          <w:color w:val="000000" w:themeColor="text1"/>
        </w:rPr>
        <w:t>pública.</w:t>
      </w:r>
    </w:p>
    <w:p w14:paraId="3FC345C1" w14:textId="59786580" w:rsidR="009F6301" w:rsidRPr="005C0829" w:rsidRDefault="0071696F" w:rsidP="00A929F4">
      <w:pPr>
        <w:pStyle w:val="PargrafodaLista"/>
        <w:numPr>
          <w:ilvl w:val="2"/>
          <w:numId w:val="52"/>
        </w:numPr>
        <w:tabs>
          <w:tab w:val="left" w:pos="709"/>
        </w:tabs>
        <w:spacing w:before="120" w:after="120"/>
        <w:ind w:left="0" w:firstLine="0"/>
        <w:jc w:val="both"/>
        <w:rPr>
          <w:color w:val="000000" w:themeColor="text1"/>
          <w:kern w:val="0"/>
          <w:lang w:eastAsia="pt-BR"/>
        </w:rPr>
      </w:pPr>
      <w:r w:rsidRPr="005C0829">
        <w:rPr>
          <w:color w:val="000000" w:themeColor="text1"/>
        </w:rPr>
        <w:t>O envio da proposta, acompanhada dos documentos de habilitação (original) exigidos,</w:t>
      </w:r>
      <w:r w:rsidRPr="005C0829">
        <w:rPr>
          <w:color w:val="000000" w:themeColor="text1"/>
          <w:spacing w:val="1"/>
        </w:rPr>
        <w:t xml:space="preserve"> </w:t>
      </w:r>
      <w:r w:rsidRPr="005C0829">
        <w:rPr>
          <w:b/>
          <w:color w:val="000000" w:themeColor="text1"/>
        </w:rPr>
        <w:t>deverá ser ENVIADO na ordem em que</w:t>
      </w:r>
      <w:r w:rsidRPr="005C0829">
        <w:rPr>
          <w:b/>
          <w:color w:val="000000" w:themeColor="text1"/>
          <w:spacing w:val="1"/>
        </w:rPr>
        <w:t xml:space="preserve"> </w:t>
      </w:r>
      <w:r w:rsidRPr="005C0829">
        <w:rPr>
          <w:b/>
          <w:color w:val="000000" w:themeColor="text1"/>
        </w:rPr>
        <w:t>foram</w:t>
      </w:r>
      <w:r w:rsidRPr="005C0829">
        <w:rPr>
          <w:b/>
          <w:color w:val="000000" w:themeColor="text1"/>
          <w:spacing w:val="60"/>
        </w:rPr>
        <w:t xml:space="preserve"> </w:t>
      </w:r>
      <w:r w:rsidRPr="005C0829">
        <w:rPr>
          <w:b/>
          <w:color w:val="000000" w:themeColor="text1"/>
        </w:rPr>
        <w:t>solicitados</w:t>
      </w:r>
      <w:r w:rsidRPr="005C0829">
        <w:rPr>
          <w:color w:val="000000" w:themeColor="text1"/>
        </w:rPr>
        <w:t>, por meio de uso da chave de</w:t>
      </w:r>
      <w:r w:rsidRPr="005C0829">
        <w:rPr>
          <w:color w:val="000000" w:themeColor="text1"/>
          <w:spacing w:val="1"/>
        </w:rPr>
        <w:t xml:space="preserve"> </w:t>
      </w:r>
      <w:r w:rsidRPr="005C0829">
        <w:rPr>
          <w:color w:val="000000" w:themeColor="text1"/>
        </w:rPr>
        <w:t>acesso</w:t>
      </w:r>
      <w:r w:rsidRPr="005C0829">
        <w:rPr>
          <w:color w:val="000000" w:themeColor="text1"/>
          <w:spacing w:val="-1"/>
        </w:rPr>
        <w:t xml:space="preserve"> </w:t>
      </w:r>
      <w:r w:rsidRPr="005C0829">
        <w:rPr>
          <w:color w:val="000000" w:themeColor="text1"/>
        </w:rPr>
        <w:t>e senha, intransferíveis.</w:t>
      </w:r>
    </w:p>
    <w:p w14:paraId="6112CD5F" w14:textId="6AEE7AF8" w:rsidR="0071696F" w:rsidRPr="005C0829" w:rsidRDefault="0071696F" w:rsidP="00A929F4">
      <w:pPr>
        <w:pStyle w:val="PargrafodaLista"/>
        <w:numPr>
          <w:ilvl w:val="2"/>
          <w:numId w:val="52"/>
        </w:numPr>
        <w:tabs>
          <w:tab w:val="left" w:pos="709"/>
        </w:tabs>
        <w:spacing w:before="120" w:after="120"/>
        <w:ind w:left="0" w:firstLine="0"/>
        <w:jc w:val="both"/>
        <w:rPr>
          <w:color w:val="000000" w:themeColor="text1"/>
          <w:kern w:val="0"/>
          <w:lang w:eastAsia="pt-BR"/>
        </w:rPr>
      </w:pPr>
      <w:r w:rsidRPr="005C0829">
        <w:rPr>
          <w:color w:val="000000" w:themeColor="text1"/>
        </w:rPr>
        <w:t>O</w:t>
      </w:r>
      <w:r w:rsidRPr="005C0829">
        <w:rPr>
          <w:color w:val="000000" w:themeColor="text1"/>
          <w:spacing w:val="7"/>
        </w:rPr>
        <w:t xml:space="preserve"> </w:t>
      </w:r>
      <w:r w:rsidRPr="005C0829">
        <w:rPr>
          <w:color w:val="000000" w:themeColor="text1"/>
        </w:rPr>
        <w:t>licitante</w:t>
      </w:r>
      <w:r w:rsidRPr="005C0829">
        <w:rPr>
          <w:color w:val="000000" w:themeColor="text1"/>
          <w:spacing w:val="7"/>
        </w:rPr>
        <w:t xml:space="preserve"> </w:t>
      </w:r>
      <w:r w:rsidRPr="005C0829">
        <w:rPr>
          <w:color w:val="000000" w:themeColor="text1"/>
        </w:rPr>
        <w:t>declarará,</w:t>
      </w:r>
      <w:r w:rsidRPr="005C0829">
        <w:rPr>
          <w:color w:val="000000" w:themeColor="text1"/>
          <w:spacing w:val="8"/>
        </w:rPr>
        <w:t xml:space="preserve"> </w:t>
      </w:r>
      <w:r w:rsidRPr="005C0829">
        <w:rPr>
          <w:color w:val="000000" w:themeColor="text1"/>
        </w:rPr>
        <w:t>em</w:t>
      </w:r>
      <w:r w:rsidRPr="005C0829">
        <w:rPr>
          <w:color w:val="000000" w:themeColor="text1"/>
          <w:spacing w:val="8"/>
        </w:rPr>
        <w:t xml:space="preserve"> </w:t>
      </w:r>
      <w:r w:rsidRPr="005C0829">
        <w:rPr>
          <w:color w:val="000000" w:themeColor="text1"/>
        </w:rPr>
        <w:t>campo</w:t>
      </w:r>
      <w:r w:rsidRPr="005C0829">
        <w:rPr>
          <w:color w:val="000000" w:themeColor="text1"/>
          <w:spacing w:val="8"/>
        </w:rPr>
        <w:t xml:space="preserve"> </w:t>
      </w:r>
      <w:r w:rsidRPr="005C0829">
        <w:rPr>
          <w:color w:val="000000" w:themeColor="text1"/>
        </w:rPr>
        <w:t>próprio</w:t>
      </w:r>
      <w:r w:rsidRPr="005C0829">
        <w:rPr>
          <w:color w:val="000000" w:themeColor="text1"/>
          <w:spacing w:val="8"/>
        </w:rPr>
        <w:t xml:space="preserve"> </w:t>
      </w:r>
      <w:r w:rsidRPr="005C0829">
        <w:rPr>
          <w:color w:val="000000" w:themeColor="text1"/>
        </w:rPr>
        <w:t>do</w:t>
      </w:r>
      <w:r w:rsidRPr="005C0829">
        <w:rPr>
          <w:color w:val="000000" w:themeColor="text1"/>
          <w:spacing w:val="10"/>
        </w:rPr>
        <w:t xml:space="preserve"> </w:t>
      </w:r>
      <w:r w:rsidRPr="005C0829">
        <w:rPr>
          <w:color w:val="000000" w:themeColor="text1"/>
        </w:rPr>
        <w:t>sistema,</w:t>
      </w:r>
      <w:r w:rsidRPr="005C0829">
        <w:rPr>
          <w:color w:val="000000" w:themeColor="text1"/>
          <w:spacing w:val="8"/>
        </w:rPr>
        <w:t xml:space="preserve"> </w:t>
      </w:r>
      <w:r w:rsidRPr="005C0829">
        <w:rPr>
          <w:color w:val="000000" w:themeColor="text1"/>
        </w:rPr>
        <w:t>o</w:t>
      </w:r>
      <w:r w:rsidRPr="005C0829">
        <w:rPr>
          <w:color w:val="000000" w:themeColor="text1"/>
          <w:spacing w:val="8"/>
        </w:rPr>
        <w:t xml:space="preserve"> </w:t>
      </w:r>
      <w:r w:rsidRPr="005C0829">
        <w:rPr>
          <w:color w:val="000000" w:themeColor="text1"/>
        </w:rPr>
        <w:t>cumprimento</w:t>
      </w:r>
      <w:r w:rsidRPr="005C0829">
        <w:rPr>
          <w:color w:val="000000" w:themeColor="text1"/>
          <w:spacing w:val="8"/>
        </w:rPr>
        <w:t xml:space="preserve"> </w:t>
      </w:r>
      <w:r w:rsidRPr="005C0829">
        <w:rPr>
          <w:color w:val="000000" w:themeColor="text1"/>
        </w:rPr>
        <w:t>dos</w:t>
      </w:r>
      <w:r w:rsidRPr="005C0829">
        <w:rPr>
          <w:color w:val="000000" w:themeColor="text1"/>
          <w:spacing w:val="8"/>
        </w:rPr>
        <w:t xml:space="preserve"> </w:t>
      </w:r>
      <w:r w:rsidRPr="005C0829">
        <w:rPr>
          <w:color w:val="000000" w:themeColor="text1"/>
        </w:rPr>
        <w:t>requisitos</w:t>
      </w:r>
      <w:r w:rsidRPr="005C0829">
        <w:rPr>
          <w:color w:val="000000" w:themeColor="text1"/>
          <w:spacing w:val="9"/>
        </w:rPr>
        <w:t xml:space="preserve"> </w:t>
      </w:r>
      <w:r w:rsidRPr="005C0829">
        <w:rPr>
          <w:color w:val="000000" w:themeColor="text1"/>
        </w:rPr>
        <w:t>para</w:t>
      </w:r>
      <w:r w:rsidRPr="005C0829">
        <w:rPr>
          <w:color w:val="000000" w:themeColor="text1"/>
          <w:spacing w:val="-2"/>
        </w:rPr>
        <w:t xml:space="preserve"> </w:t>
      </w:r>
      <w:r w:rsidRPr="005C0829">
        <w:rPr>
          <w:color w:val="000000" w:themeColor="text1"/>
        </w:rPr>
        <w:t>habilitação e</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conformidade</w:t>
      </w:r>
      <w:r w:rsidRPr="005C0829">
        <w:rPr>
          <w:color w:val="000000" w:themeColor="text1"/>
          <w:spacing w:val="-2"/>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sua proposta</w:t>
      </w:r>
      <w:r w:rsidRPr="005C0829">
        <w:rPr>
          <w:color w:val="000000" w:themeColor="text1"/>
          <w:spacing w:val="-1"/>
        </w:rPr>
        <w:t xml:space="preserve"> </w:t>
      </w:r>
      <w:r w:rsidRPr="005C0829">
        <w:rPr>
          <w:color w:val="000000" w:themeColor="text1"/>
        </w:rPr>
        <w:t>com as exigências do</w:t>
      </w:r>
      <w:r w:rsidRPr="005C0829">
        <w:rPr>
          <w:color w:val="000000" w:themeColor="text1"/>
          <w:spacing w:val="1"/>
        </w:rPr>
        <w:t xml:space="preserve"> </w:t>
      </w:r>
      <w:r w:rsidRPr="005C0829">
        <w:rPr>
          <w:color w:val="000000" w:themeColor="text1"/>
        </w:rPr>
        <w:t>edital.</w:t>
      </w:r>
    </w:p>
    <w:p w14:paraId="70E915A3" w14:textId="77777777" w:rsidR="0071696F" w:rsidRPr="005C0829" w:rsidRDefault="0071696F" w:rsidP="00A929F4">
      <w:pPr>
        <w:widowControl w:val="0"/>
        <w:numPr>
          <w:ilvl w:val="2"/>
          <w:numId w:val="52"/>
        </w:numPr>
        <w:tabs>
          <w:tab w:val="left" w:pos="709"/>
          <w:tab w:val="left" w:pos="903"/>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documentos que compõem a proposta e a habilitação do licitante melhor classificado</w:t>
      </w:r>
      <w:r w:rsidRPr="005C0829">
        <w:rPr>
          <w:color w:val="000000" w:themeColor="text1"/>
          <w:spacing w:val="-57"/>
          <w:sz w:val="24"/>
          <w:szCs w:val="24"/>
        </w:rPr>
        <w:t xml:space="preserve"> </w:t>
      </w:r>
      <w:r w:rsidRPr="005C0829">
        <w:rPr>
          <w:color w:val="000000" w:themeColor="text1"/>
          <w:sz w:val="24"/>
          <w:szCs w:val="24"/>
        </w:rPr>
        <w:t>somente serão disponibilizados para avaliação da pregoeira e para acesso público após o</w:t>
      </w:r>
      <w:r w:rsidRPr="005C0829">
        <w:rPr>
          <w:color w:val="000000" w:themeColor="text1"/>
          <w:spacing w:val="1"/>
          <w:sz w:val="24"/>
          <w:szCs w:val="24"/>
        </w:rPr>
        <w:t xml:space="preserve"> </w:t>
      </w:r>
      <w:r w:rsidRPr="005C0829">
        <w:rPr>
          <w:color w:val="000000" w:themeColor="text1"/>
          <w:sz w:val="24"/>
          <w:szCs w:val="24"/>
        </w:rPr>
        <w:t>encerramento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2"/>
          <w:sz w:val="24"/>
          <w:szCs w:val="24"/>
        </w:rPr>
        <w:t xml:space="preserve"> </w:t>
      </w:r>
      <w:r w:rsidRPr="005C0829">
        <w:rPr>
          <w:color w:val="000000" w:themeColor="text1"/>
          <w:sz w:val="24"/>
          <w:szCs w:val="24"/>
        </w:rPr>
        <w:t>envio de lances.</w:t>
      </w:r>
    </w:p>
    <w:p w14:paraId="38F00534" w14:textId="3061A503" w:rsidR="0071696F" w:rsidRPr="005C0829" w:rsidRDefault="0071696F" w:rsidP="00A929F4">
      <w:pPr>
        <w:widowControl w:val="0"/>
        <w:numPr>
          <w:ilvl w:val="2"/>
          <w:numId w:val="52"/>
        </w:numPr>
        <w:tabs>
          <w:tab w:val="left" w:pos="709"/>
          <w:tab w:val="left" w:pos="967"/>
        </w:tabs>
        <w:autoSpaceDE w:val="0"/>
        <w:autoSpaceDN w:val="0"/>
        <w:spacing w:before="120" w:after="12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complementares</w:t>
      </w:r>
      <w:r w:rsidR="00612DB5" w:rsidRPr="005C0829">
        <w:rPr>
          <w:color w:val="000000" w:themeColor="text1"/>
          <w:spacing w:val="1"/>
          <w:sz w:val="24"/>
          <w:szCs w:val="24"/>
        </w:rPr>
        <w:t xml:space="preserve">, a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00612DB5" w:rsidRPr="005C0829">
        <w:rPr>
          <w:color w:val="000000" w:themeColor="text1"/>
          <w:spacing w:val="1"/>
          <w:sz w:val="24"/>
          <w:szCs w:val="24"/>
        </w:rPr>
        <w:t>a</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quando</w:t>
      </w:r>
      <w:r w:rsidRPr="005C0829">
        <w:rPr>
          <w:color w:val="000000" w:themeColor="text1"/>
          <w:spacing w:val="1"/>
          <w:sz w:val="24"/>
          <w:szCs w:val="24"/>
        </w:rPr>
        <w:t xml:space="preserve"> </w:t>
      </w:r>
      <w:r w:rsidRPr="005C0829">
        <w:rPr>
          <w:color w:val="000000" w:themeColor="text1"/>
          <w:sz w:val="24"/>
          <w:szCs w:val="24"/>
        </w:rPr>
        <w:t>necessários</w:t>
      </w:r>
      <w:r w:rsidRPr="005C0829">
        <w:rPr>
          <w:color w:val="000000" w:themeColor="text1"/>
          <w:spacing w:val="1"/>
          <w:sz w:val="24"/>
          <w:szCs w:val="24"/>
        </w:rPr>
        <w:t xml:space="preserve"> </w:t>
      </w:r>
      <w:r w:rsidRPr="005C0829">
        <w:rPr>
          <w:color w:val="000000" w:themeColor="text1"/>
          <w:sz w:val="24"/>
          <w:szCs w:val="24"/>
        </w:rPr>
        <w:t>à</w:t>
      </w:r>
      <w:r w:rsidRPr="005C0829">
        <w:rPr>
          <w:color w:val="000000" w:themeColor="text1"/>
          <w:spacing w:val="-57"/>
          <w:sz w:val="24"/>
          <w:szCs w:val="24"/>
        </w:rPr>
        <w:t xml:space="preserve"> </w:t>
      </w:r>
      <w:r w:rsidRPr="005C0829">
        <w:rPr>
          <w:color w:val="000000" w:themeColor="text1"/>
          <w:sz w:val="24"/>
          <w:szCs w:val="24"/>
        </w:rPr>
        <w:t>confirmação daqueles exigidos no edital e já apresentados, serão encaminhados pelo licitante</w:t>
      </w:r>
      <w:r w:rsidRPr="005C0829">
        <w:rPr>
          <w:color w:val="000000" w:themeColor="text1"/>
          <w:spacing w:val="1"/>
          <w:sz w:val="24"/>
          <w:szCs w:val="24"/>
        </w:rPr>
        <w:t xml:space="preserve"> </w:t>
      </w:r>
      <w:r w:rsidRPr="005C0829">
        <w:rPr>
          <w:color w:val="000000" w:themeColor="text1"/>
          <w:sz w:val="24"/>
          <w:szCs w:val="24"/>
        </w:rPr>
        <w:t>melhor classificado após o encerramento do envio de lances, exclusivamente pelo sistema,</w:t>
      </w:r>
      <w:r w:rsidRPr="005C0829">
        <w:rPr>
          <w:color w:val="000000" w:themeColor="text1"/>
          <w:spacing w:val="1"/>
          <w:sz w:val="24"/>
          <w:szCs w:val="24"/>
        </w:rPr>
        <w:t xml:space="preserve"> </w:t>
      </w:r>
      <w:r w:rsidRPr="005C0829">
        <w:rPr>
          <w:color w:val="000000" w:themeColor="text1"/>
          <w:sz w:val="24"/>
          <w:szCs w:val="24"/>
        </w:rPr>
        <w:t>observado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prazo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02</w:t>
      </w:r>
      <w:r w:rsidRPr="005C0829">
        <w:rPr>
          <w:color w:val="000000" w:themeColor="text1"/>
          <w:spacing w:val="1"/>
          <w:sz w:val="24"/>
          <w:szCs w:val="24"/>
        </w:rPr>
        <w:t xml:space="preserve"> </w:t>
      </w:r>
      <w:r w:rsidRPr="005C0829">
        <w:rPr>
          <w:color w:val="000000" w:themeColor="text1"/>
          <w:sz w:val="24"/>
          <w:szCs w:val="24"/>
        </w:rPr>
        <w:t>(duas)</w:t>
      </w:r>
      <w:r w:rsidRPr="005C0829">
        <w:rPr>
          <w:color w:val="000000" w:themeColor="text1"/>
          <w:spacing w:val="1"/>
          <w:sz w:val="24"/>
          <w:szCs w:val="24"/>
        </w:rPr>
        <w:t xml:space="preserve"> </w:t>
      </w:r>
      <w:r w:rsidRPr="005C0829">
        <w:rPr>
          <w:color w:val="000000" w:themeColor="text1"/>
          <w:sz w:val="24"/>
          <w:szCs w:val="24"/>
        </w:rPr>
        <w:t>horas,</w:t>
      </w:r>
      <w:r w:rsidRPr="005C0829">
        <w:rPr>
          <w:color w:val="000000" w:themeColor="text1"/>
          <w:spacing w:val="1"/>
          <w:sz w:val="24"/>
          <w:szCs w:val="24"/>
        </w:rPr>
        <w:t xml:space="preserve"> </w:t>
      </w:r>
      <w:r w:rsidRPr="005C0829">
        <w:rPr>
          <w:color w:val="000000" w:themeColor="text1"/>
          <w:sz w:val="24"/>
          <w:szCs w:val="24"/>
        </w:rPr>
        <w:t>conforme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2º</w:t>
      </w:r>
      <w:r w:rsidR="00BE66C8"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38</w:t>
      </w:r>
      <w:r w:rsidR="00BE66C8"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Decreto</w:t>
      </w:r>
      <w:r w:rsidRPr="005C0829">
        <w:rPr>
          <w:color w:val="000000" w:themeColor="text1"/>
          <w:spacing w:val="1"/>
          <w:sz w:val="24"/>
          <w:szCs w:val="24"/>
        </w:rPr>
        <w:t xml:space="preserve"> </w:t>
      </w:r>
      <w:r w:rsidRPr="005C0829">
        <w:rPr>
          <w:color w:val="000000" w:themeColor="text1"/>
          <w:sz w:val="24"/>
          <w:szCs w:val="24"/>
        </w:rPr>
        <w:t>Federal</w:t>
      </w:r>
      <w:r w:rsidRPr="005C0829">
        <w:rPr>
          <w:color w:val="000000" w:themeColor="text1"/>
          <w:spacing w:val="-57"/>
          <w:sz w:val="24"/>
          <w:szCs w:val="24"/>
        </w:rPr>
        <w:t xml:space="preserve"> </w:t>
      </w:r>
      <w:r w:rsidRPr="005C0829">
        <w:rPr>
          <w:color w:val="000000" w:themeColor="text1"/>
          <w:sz w:val="24"/>
          <w:szCs w:val="24"/>
        </w:rPr>
        <w:t>10.024/2019.</w:t>
      </w:r>
      <w:r w:rsidR="00612DB5" w:rsidRPr="005C0829">
        <w:rPr>
          <w:color w:val="000000" w:themeColor="text1"/>
          <w:sz w:val="24"/>
          <w:szCs w:val="24"/>
          <w:shd w:val="clear" w:color="auto" w:fill="FFFFFF"/>
        </w:rPr>
        <w:t xml:space="preserve"> </w:t>
      </w:r>
    </w:p>
    <w:p w14:paraId="6B046073" w14:textId="50423ABF" w:rsidR="0071696F" w:rsidRPr="005C0829" w:rsidRDefault="0071696F" w:rsidP="00A929F4">
      <w:pPr>
        <w:widowControl w:val="0"/>
        <w:numPr>
          <w:ilvl w:val="2"/>
          <w:numId w:val="52"/>
        </w:numPr>
        <w:tabs>
          <w:tab w:val="left" w:pos="709"/>
          <w:tab w:val="left" w:pos="1049"/>
        </w:tabs>
        <w:autoSpaceDE w:val="0"/>
        <w:autoSpaceDN w:val="0"/>
        <w:spacing w:before="120" w:after="120"/>
        <w:ind w:left="0" w:firstLine="0"/>
        <w:jc w:val="both"/>
        <w:rPr>
          <w:color w:val="000000" w:themeColor="text1"/>
          <w:sz w:val="24"/>
          <w:szCs w:val="24"/>
        </w:rPr>
      </w:pPr>
      <w:r w:rsidRPr="005C0829">
        <w:rPr>
          <w:color w:val="000000" w:themeColor="text1"/>
          <w:sz w:val="24"/>
          <w:szCs w:val="24"/>
        </w:rPr>
        <w:t>O Licitante será inteiramente responsável por todas as transações assumidas em seu</w:t>
      </w:r>
      <w:r w:rsidRPr="005C0829">
        <w:rPr>
          <w:color w:val="000000" w:themeColor="text1"/>
          <w:spacing w:val="1"/>
          <w:sz w:val="24"/>
          <w:szCs w:val="24"/>
        </w:rPr>
        <w:t xml:space="preserve"> </w:t>
      </w:r>
      <w:r w:rsidRPr="005C0829">
        <w:rPr>
          <w:color w:val="000000" w:themeColor="text1"/>
          <w:sz w:val="24"/>
          <w:szCs w:val="24"/>
        </w:rPr>
        <w:t>nome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rPr>
        <w:t>assumindo</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verdadeiras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firmes</w:t>
      </w:r>
      <w:r w:rsidRPr="005C0829">
        <w:rPr>
          <w:color w:val="000000" w:themeColor="text1"/>
          <w:spacing w:val="1"/>
          <w:sz w:val="24"/>
          <w:szCs w:val="24"/>
        </w:rPr>
        <w:t xml:space="preserve"> </w:t>
      </w:r>
      <w:r w:rsidRPr="005C0829">
        <w:rPr>
          <w:color w:val="000000" w:themeColor="text1"/>
          <w:sz w:val="24"/>
          <w:szCs w:val="24"/>
        </w:rPr>
        <w:t>suas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subsequentes lances, se for o</w:t>
      </w:r>
      <w:r w:rsidR="008432E8" w:rsidRPr="005C0829">
        <w:rPr>
          <w:color w:val="000000" w:themeColor="text1"/>
          <w:sz w:val="24"/>
          <w:szCs w:val="24"/>
        </w:rPr>
        <w:t xml:space="preserve"> caso</w:t>
      </w:r>
      <w:r w:rsidRPr="005C0829">
        <w:rPr>
          <w:color w:val="000000" w:themeColor="text1"/>
          <w:sz w:val="24"/>
          <w:szCs w:val="24"/>
        </w:rPr>
        <w:t>, bem como</w:t>
      </w:r>
      <w:r w:rsidRPr="005C0829">
        <w:rPr>
          <w:color w:val="000000" w:themeColor="text1"/>
          <w:spacing w:val="1"/>
          <w:sz w:val="24"/>
          <w:szCs w:val="24"/>
        </w:rPr>
        <w:t xml:space="preserve"> </w:t>
      </w:r>
      <w:r w:rsidRPr="005C0829">
        <w:rPr>
          <w:color w:val="000000" w:themeColor="text1"/>
          <w:sz w:val="24"/>
          <w:szCs w:val="24"/>
        </w:rPr>
        <w:t>acompanhar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operações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durante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ficando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ônus</w:t>
      </w:r>
      <w:r w:rsidRPr="005C0829">
        <w:rPr>
          <w:color w:val="000000" w:themeColor="text1"/>
          <w:spacing w:val="1"/>
          <w:sz w:val="24"/>
          <w:szCs w:val="24"/>
        </w:rPr>
        <w:t xml:space="preserve"> </w:t>
      </w:r>
      <w:r w:rsidRPr="005C0829">
        <w:rPr>
          <w:color w:val="000000" w:themeColor="text1"/>
          <w:sz w:val="24"/>
          <w:szCs w:val="24"/>
        </w:rPr>
        <w:t>decorrente da perda de negócios diante da inobservância de quaisquer mensagens emitidas</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ou de</w:t>
      </w:r>
      <w:r w:rsidRPr="005C0829">
        <w:rPr>
          <w:color w:val="000000" w:themeColor="text1"/>
          <w:spacing w:val="-1"/>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00B60993" w:rsidRPr="005C0829">
        <w:rPr>
          <w:color w:val="000000" w:themeColor="text1"/>
          <w:sz w:val="24"/>
          <w:szCs w:val="24"/>
        </w:rPr>
        <w:t>desconexão.</w:t>
      </w:r>
    </w:p>
    <w:p w14:paraId="2401A8E6" w14:textId="793440D6" w:rsidR="00016850" w:rsidRPr="005C0829" w:rsidRDefault="0071696F" w:rsidP="00A929F4">
      <w:pPr>
        <w:widowControl w:val="0"/>
        <w:numPr>
          <w:ilvl w:val="2"/>
          <w:numId w:val="52"/>
        </w:numPr>
        <w:tabs>
          <w:tab w:val="left" w:pos="709"/>
          <w:tab w:val="left" w:pos="1070"/>
        </w:tabs>
        <w:autoSpaceDE w:val="0"/>
        <w:autoSpaceDN w:val="0"/>
        <w:spacing w:before="120" w:after="120"/>
        <w:ind w:left="0" w:firstLine="0"/>
        <w:jc w:val="both"/>
        <w:rPr>
          <w:b/>
          <w:color w:val="000000" w:themeColor="text1"/>
          <w:sz w:val="24"/>
          <w:szCs w:val="24"/>
        </w:rPr>
      </w:pPr>
      <w:r w:rsidRPr="005C0829">
        <w:rPr>
          <w:color w:val="000000" w:themeColor="text1"/>
          <w:sz w:val="24"/>
          <w:szCs w:val="24"/>
        </w:rPr>
        <w:t>As propostas de preços registradas no Sistema LICITANET, implicarão em plena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parte</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Licitante,</w:t>
      </w:r>
      <w:r w:rsidRPr="005C0829">
        <w:rPr>
          <w:color w:val="000000" w:themeColor="text1"/>
          <w:spacing w:val="-1"/>
          <w:sz w:val="24"/>
          <w:szCs w:val="24"/>
        </w:rPr>
        <w:t xml:space="preserve"> </w:t>
      </w:r>
      <w:r w:rsidRPr="005C0829">
        <w:rPr>
          <w:color w:val="000000" w:themeColor="text1"/>
          <w:sz w:val="24"/>
          <w:szCs w:val="24"/>
        </w:rPr>
        <w:t>das condições</w:t>
      </w:r>
      <w:r w:rsidRPr="005C0829">
        <w:rPr>
          <w:color w:val="000000" w:themeColor="text1"/>
          <w:spacing w:val="-1"/>
          <w:sz w:val="24"/>
          <w:szCs w:val="24"/>
        </w:rPr>
        <w:t xml:space="preserve"> </w:t>
      </w:r>
      <w:r w:rsidRPr="005C0829">
        <w:rPr>
          <w:color w:val="000000" w:themeColor="text1"/>
          <w:sz w:val="24"/>
          <w:szCs w:val="24"/>
        </w:rPr>
        <w:t>estabelecidas neste</w:t>
      </w:r>
      <w:r w:rsidRPr="005C0829">
        <w:rPr>
          <w:color w:val="000000" w:themeColor="text1"/>
          <w:spacing w:val="-2"/>
          <w:sz w:val="24"/>
          <w:szCs w:val="24"/>
        </w:rPr>
        <w:t xml:space="preserve"> </w:t>
      </w:r>
      <w:r w:rsidRPr="005C0829">
        <w:rPr>
          <w:color w:val="000000" w:themeColor="text1"/>
          <w:sz w:val="24"/>
          <w:szCs w:val="24"/>
        </w:rPr>
        <w:t>Edital e seus Anexos;</w:t>
      </w:r>
      <w:r w:rsidR="005230EB" w:rsidRPr="005C0829">
        <w:rPr>
          <w:color w:val="000000" w:themeColor="text1"/>
          <w:sz w:val="24"/>
          <w:szCs w:val="24"/>
        </w:rPr>
        <w:t xml:space="preserve"> </w:t>
      </w:r>
    </w:p>
    <w:p w14:paraId="33A254D8" w14:textId="75122564" w:rsidR="00A97DB3" w:rsidRPr="005C0829" w:rsidRDefault="00FD7B82" w:rsidP="00613BC0">
      <w:pPr>
        <w:spacing w:before="120" w:after="120"/>
        <w:jc w:val="both"/>
        <w:rPr>
          <w:b/>
          <w:color w:val="000000" w:themeColor="text1"/>
          <w:sz w:val="24"/>
          <w:szCs w:val="24"/>
        </w:rPr>
      </w:pPr>
      <w:r w:rsidRPr="005C0829">
        <w:rPr>
          <w:b/>
          <w:color w:val="000000" w:themeColor="text1"/>
          <w:sz w:val="24"/>
          <w:szCs w:val="24"/>
        </w:rPr>
        <w:lastRenderedPageBreak/>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r w:rsidR="00A97DB3" w:rsidRPr="005C0829">
        <w:rPr>
          <w:b/>
          <w:color w:val="000000" w:themeColor="text1"/>
          <w:sz w:val="24"/>
          <w:szCs w:val="24"/>
        </w:rPr>
        <w:t>PROPOSTAS</w:t>
      </w:r>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3934E2EE" w:rsidR="00486DE1" w:rsidRPr="005C0829"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5C0829">
        <w:rPr>
          <w:color w:val="000000" w:themeColor="text1"/>
        </w:rPr>
        <w:t>A partir da data e horário definidos para abertura do presente certame, em conformidade</w:t>
      </w:r>
      <w:r w:rsidR="00013C79" w:rsidRPr="005C0829">
        <w:rPr>
          <w:color w:val="000000" w:themeColor="text1"/>
        </w:rPr>
        <w:t xml:space="preserve"> </w:t>
      </w:r>
      <w:r w:rsidRPr="005C0829">
        <w:rPr>
          <w:color w:val="000000" w:themeColor="text1"/>
          <w:spacing w:val="-57"/>
        </w:rPr>
        <w:t xml:space="preserve"> </w:t>
      </w:r>
      <w:r w:rsidRPr="005C0829">
        <w:rPr>
          <w:color w:val="000000" w:themeColor="text1"/>
        </w:rPr>
        <w:t>com o estabelecido neste Edital, a Pregoeira abrirá a sessão pública, por meio do sistema eletrônico, na data e horário indicados neste Edital, verificando as propostas</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preços</w:t>
      </w:r>
      <w:r w:rsidRPr="005C0829">
        <w:rPr>
          <w:color w:val="000000" w:themeColor="text1"/>
          <w:spacing w:val="1"/>
        </w:rPr>
        <w:t xml:space="preserve"> </w:t>
      </w:r>
      <w:r w:rsidRPr="005C0829">
        <w:rPr>
          <w:color w:val="000000" w:themeColor="text1"/>
        </w:rPr>
        <w:t>lançadas</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quais</w:t>
      </w:r>
      <w:r w:rsidRPr="005C0829">
        <w:rPr>
          <w:color w:val="000000" w:themeColor="text1"/>
          <w:spacing w:val="1"/>
        </w:rPr>
        <w:t xml:space="preserve"> </w:t>
      </w:r>
      <w:r w:rsidRPr="005C0829">
        <w:rPr>
          <w:color w:val="000000" w:themeColor="text1"/>
        </w:rPr>
        <w:t>deverão</w:t>
      </w:r>
      <w:r w:rsidRPr="005C0829">
        <w:rPr>
          <w:color w:val="000000" w:themeColor="text1"/>
          <w:spacing w:val="1"/>
        </w:rPr>
        <w:t xml:space="preserve"> </w:t>
      </w:r>
      <w:r w:rsidRPr="005C0829">
        <w:rPr>
          <w:color w:val="000000" w:themeColor="text1"/>
        </w:rPr>
        <w:t>estar</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perfeita</w:t>
      </w:r>
      <w:r w:rsidRPr="005C0829">
        <w:rPr>
          <w:color w:val="000000" w:themeColor="text1"/>
          <w:spacing w:val="1"/>
        </w:rPr>
        <w:t xml:space="preserve"> </w:t>
      </w:r>
      <w:r w:rsidRPr="005C0829">
        <w:rPr>
          <w:color w:val="000000" w:themeColor="text1"/>
        </w:rPr>
        <w:t>consonância</w:t>
      </w:r>
      <w:r w:rsidRPr="005C0829">
        <w:rPr>
          <w:color w:val="000000" w:themeColor="text1"/>
          <w:spacing w:val="1"/>
        </w:rPr>
        <w:t xml:space="preserve"> </w:t>
      </w:r>
      <w:r w:rsidRPr="005C0829">
        <w:rPr>
          <w:color w:val="000000" w:themeColor="text1"/>
        </w:rPr>
        <w:t>com</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especificações</w:t>
      </w:r>
      <w:r w:rsidRPr="005C0829">
        <w:rPr>
          <w:color w:val="000000" w:themeColor="text1"/>
          <w:spacing w:val="-1"/>
        </w:rPr>
        <w:t xml:space="preserve"> </w:t>
      </w:r>
      <w:r w:rsidRPr="005C0829">
        <w:rPr>
          <w:color w:val="000000" w:themeColor="text1"/>
        </w:rPr>
        <w:t>e condições detalhadas neste edital.</w:t>
      </w:r>
    </w:p>
    <w:p w14:paraId="065912EF" w14:textId="77777777" w:rsidR="00486DE1" w:rsidRPr="005C0829"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5C0829">
        <w:rPr>
          <w:color w:val="000000" w:themeColor="text1"/>
          <w:sz w:val="24"/>
          <w:szCs w:val="24"/>
        </w:rPr>
        <w:t>9.1.1 – O sistema disponibilizará campo próprio para troca de mensagens entre a Pregoeira e os licitantes.</w:t>
      </w:r>
    </w:p>
    <w:p w14:paraId="22380F20" w14:textId="1CF8A539" w:rsidR="00486DE1" w:rsidRPr="005C0829" w:rsidRDefault="00486DE1" w:rsidP="005E72E8">
      <w:pPr>
        <w:pStyle w:val="Default"/>
        <w:numPr>
          <w:ilvl w:val="1"/>
          <w:numId w:val="26"/>
        </w:numPr>
        <w:spacing w:before="120" w:after="120"/>
        <w:ind w:left="0" w:hanging="11"/>
        <w:jc w:val="both"/>
        <w:rPr>
          <w:b/>
          <w:bCs/>
          <w:color w:val="000000" w:themeColor="text1"/>
        </w:rPr>
      </w:pPr>
      <w:r w:rsidRPr="005C0829">
        <w:rPr>
          <w:color w:val="000000" w:themeColor="text1"/>
        </w:rPr>
        <w:t xml:space="preserve">- O lance deverá ser ofertado pelo </w:t>
      </w:r>
      <w:r w:rsidR="003867EC" w:rsidRPr="005C0829">
        <w:rPr>
          <w:b/>
          <w:bCs/>
          <w:color w:val="000000" w:themeColor="text1"/>
        </w:rPr>
        <w:t>MENOR PREÇO UNITÁRIO</w:t>
      </w:r>
      <w:r w:rsidRPr="005C0829">
        <w:rPr>
          <w:b/>
          <w:bCs/>
          <w:color w:val="000000" w:themeColor="text1"/>
        </w:rPr>
        <w:t xml:space="preserve">. </w:t>
      </w:r>
    </w:p>
    <w:p w14:paraId="5BA91038" w14:textId="125CA829" w:rsidR="00486DE1" w:rsidRPr="005C0829"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5C0829">
        <w:rPr>
          <w:color w:val="000000" w:themeColor="text1"/>
          <w:sz w:val="24"/>
          <w:szCs w:val="24"/>
        </w:rPr>
        <w:t xml:space="preserve">9.3- As propostas de preço deverão ser encaminhadas eletronicamente até a data e </w:t>
      </w:r>
      <w:r w:rsidR="00B60993" w:rsidRPr="005C0829">
        <w:rPr>
          <w:color w:val="000000" w:themeColor="text1"/>
          <w:sz w:val="24"/>
          <w:szCs w:val="24"/>
        </w:rPr>
        <w:t>horário</w:t>
      </w:r>
      <w:r w:rsidR="00B60993" w:rsidRPr="005C0829">
        <w:rPr>
          <w:color w:val="000000" w:themeColor="text1"/>
          <w:spacing w:val="1"/>
          <w:sz w:val="24"/>
          <w:szCs w:val="24"/>
        </w:rPr>
        <w:t xml:space="preserve"> </w:t>
      </w:r>
      <w:r w:rsidR="00B60993" w:rsidRPr="005C0829">
        <w:rPr>
          <w:color w:val="000000" w:themeColor="text1"/>
          <w:sz w:val="24"/>
          <w:szCs w:val="24"/>
        </w:rPr>
        <w:t>definido</w:t>
      </w:r>
      <w:r w:rsidRPr="005C0829">
        <w:rPr>
          <w:color w:val="000000" w:themeColor="text1"/>
          <w:sz w:val="24"/>
          <w:szCs w:val="24"/>
        </w:rPr>
        <w:t xml:space="preserve"> para abertura da sessão pública,</w:t>
      </w:r>
      <w:r w:rsidRPr="005C0829">
        <w:rPr>
          <w:color w:val="000000" w:themeColor="text1"/>
          <w:spacing w:val="-1"/>
          <w:sz w:val="24"/>
          <w:szCs w:val="24"/>
        </w:rPr>
        <w:t xml:space="preserve"> </w:t>
      </w:r>
      <w:r w:rsidRPr="005C0829">
        <w:rPr>
          <w:color w:val="000000" w:themeColor="text1"/>
          <w:sz w:val="24"/>
          <w:szCs w:val="24"/>
        </w:rPr>
        <w:t>conforme indicação</w:t>
      </w:r>
      <w:r w:rsidRPr="005C0829">
        <w:rPr>
          <w:color w:val="000000" w:themeColor="text1"/>
          <w:spacing w:val="1"/>
          <w:sz w:val="24"/>
          <w:szCs w:val="24"/>
        </w:rPr>
        <w:t xml:space="preserve"> </w:t>
      </w:r>
      <w:r w:rsidRPr="005C0829">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5C082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68ECF7BF"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r w:rsidR="00486DE1" w:rsidRPr="005C0829">
        <w:rPr>
          <w:color w:val="000000" w:themeColor="text1"/>
          <w:spacing w:val="-57"/>
        </w:rPr>
        <w:t xml:space="preserve"> </w:t>
      </w:r>
      <w:r w:rsidR="00486DE1" w:rsidRPr="005C0829">
        <w:rPr>
          <w:color w:val="000000" w:themeColor="text1"/>
        </w:rPr>
        <w:t>site</w:t>
      </w:r>
      <w:r w:rsidR="00486DE1" w:rsidRPr="005C0829">
        <w:rPr>
          <w:color w:val="000000" w:themeColor="text1"/>
          <w:spacing w:val="-2"/>
        </w:rPr>
        <w:t xml:space="preserve"> </w:t>
      </w:r>
      <w:hyperlink r:id="rId33">
        <w:r w:rsidR="00486DE1" w:rsidRPr="005C0829">
          <w:rPr>
            <w:color w:val="000000" w:themeColor="text1"/>
          </w:rPr>
          <w:t>www.licitanet.com.br,</w:t>
        </w:r>
      </w:hyperlink>
      <w:r w:rsidR="00486DE1" w:rsidRPr="005C0829">
        <w:rPr>
          <w:color w:val="000000" w:themeColor="text1"/>
        </w:rPr>
        <w:t xml:space="preserve">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1ED24F6B"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1</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2D1B30"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4</w:t>
      </w:r>
      <w:r w:rsidRPr="005C082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5C0829"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5C0829"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5C0829">
        <w:rPr>
          <w:color w:val="000000" w:themeColor="text1"/>
        </w:rPr>
        <w:t>Após o término dos prazos estabelecidos nos subitens anteriores, o sistema ordenará e divulgará os lances segundo a ordem crescente de valores.</w:t>
      </w:r>
    </w:p>
    <w:p w14:paraId="0903C210"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Não serão aceitos dois ou mais lances de mesmo valor, prevalecendo aquele que for recebido e registrado em primeiro lugar.</w:t>
      </w:r>
    </w:p>
    <w:p w14:paraId="70388F04"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Durante o transcurso da sessão pública, os licitantes serão informados, em tempo real, do valor do menor lance registrado, vedada a identificação do licitante.</w:t>
      </w:r>
    </w:p>
    <w:p w14:paraId="44D376ED" w14:textId="75EA230A"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lastRenderedPageBreak/>
        <w:t xml:space="preserve">Caso haja desconexão com a pregoeira no decorrer da etapa competitiva do pregão, o sistema eletrônico poderá permanecer acessível aos licitantes para a recepção dos lances, retornando </w:t>
      </w:r>
      <w:r w:rsidR="00745C77" w:rsidRPr="005C0829">
        <w:rPr>
          <w:color w:val="000000" w:themeColor="text1"/>
          <w:sz w:val="24"/>
          <w:szCs w:val="24"/>
        </w:rPr>
        <w:t>a</w:t>
      </w:r>
      <w:r w:rsidRPr="005C0829">
        <w:rPr>
          <w:color w:val="000000" w:themeColor="text1"/>
          <w:sz w:val="24"/>
          <w:szCs w:val="24"/>
        </w:rPr>
        <w:t xml:space="preserve"> pregoeir</w:t>
      </w:r>
      <w:r w:rsidR="00745C77" w:rsidRPr="005C0829">
        <w:rPr>
          <w:color w:val="000000" w:themeColor="text1"/>
          <w:sz w:val="24"/>
          <w:szCs w:val="24"/>
        </w:rPr>
        <w:t>a</w:t>
      </w:r>
      <w:r w:rsidRPr="005C0829">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Quando a desconexão persistir por tempo superior a 10 (dez) minutos, a sessão do pregão será suspensa e terá reinício </w:t>
      </w:r>
      <w:r w:rsidR="00A5473F" w:rsidRPr="005C0829">
        <w:rPr>
          <w:color w:val="000000" w:themeColor="text1"/>
          <w:sz w:val="24"/>
          <w:szCs w:val="24"/>
        </w:rPr>
        <w:t>depois de</w:t>
      </w:r>
      <w:r w:rsidRPr="005C082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5C0829">
          <w:rPr>
            <w:color w:val="000000" w:themeColor="text1"/>
            <w:sz w:val="24"/>
            <w:szCs w:val="24"/>
          </w:rPr>
          <w:t>/www.li</w:t>
        </w:r>
      </w:hyperlink>
      <w:r w:rsidRPr="005C0829">
        <w:rPr>
          <w:color w:val="000000" w:themeColor="text1"/>
          <w:sz w:val="24"/>
          <w:szCs w:val="24"/>
        </w:rPr>
        <w:t>c</w:t>
      </w:r>
      <w:hyperlink r:id="rId35">
        <w:r w:rsidRPr="005C0829">
          <w:rPr>
            <w:color w:val="000000" w:themeColor="text1"/>
            <w:sz w:val="24"/>
            <w:szCs w:val="24"/>
          </w:rPr>
          <w:t>itanet.com.br/</w:t>
        </w:r>
      </w:hyperlink>
      <w:r w:rsidRPr="005C0829">
        <w:rPr>
          <w:color w:val="000000" w:themeColor="text1"/>
          <w:sz w:val="24"/>
          <w:szCs w:val="24"/>
        </w:rPr>
        <w:t>”,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Dos benefícios das ME’s, EPP’s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4CF3495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.6 - Havendo eventual empate entre propostas ou lances, o critério de desempate será aquele previsto no art. 60 da Lei nº 14.133, de 2021. </w:t>
      </w:r>
    </w:p>
    <w:p w14:paraId="13E25AF1" w14:textId="5AD8CE8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5C0829"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5C0829">
        <w:rPr>
          <w:color w:val="000000" w:themeColor="text1"/>
          <w:sz w:val="24"/>
          <w:szCs w:val="24"/>
        </w:rPr>
        <w:t>Após o encerramento da fase de lances e estando o valor da melhor proposta acima</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valor</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referência, a</w:t>
      </w:r>
      <w:r w:rsidRPr="005C0829">
        <w:rPr>
          <w:color w:val="000000" w:themeColor="text1"/>
          <w:spacing w:val="2"/>
          <w:sz w:val="24"/>
          <w:szCs w:val="24"/>
        </w:rPr>
        <w:t xml:space="preserve">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negociará</w:t>
      </w:r>
      <w:r w:rsidRPr="005C0829">
        <w:rPr>
          <w:color w:val="000000" w:themeColor="text1"/>
          <w:spacing w:val="-1"/>
          <w:sz w:val="24"/>
          <w:szCs w:val="24"/>
        </w:rPr>
        <w:t xml:space="preserve"> </w:t>
      </w:r>
      <w:r w:rsidRPr="005C0829">
        <w:rPr>
          <w:color w:val="000000" w:themeColor="text1"/>
          <w:sz w:val="24"/>
          <w:szCs w:val="24"/>
        </w:rPr>
        <w:t>a redução do</w:t>
      </w:r>
      <w:r w:rsidRPr="005C0829">
        <w:rPr>
          <w:color w:val="000000" w:themeColor="text1"/>
          <w:spacing w:val="-1"/>
          <w:sz w:val="24"/>
          <w:szCs w:val="24"/>
        </w:rPr>
        <w:t xml:space="preserve"> </w:t>
      </w:r>
      <w:r w:rsidRPr="005C0829">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A31D3BE" w:rsidR="00486DE1" w:rsidRPr="005C0829"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Após a DISPUTA</w:t>
      </w:r>
      <w:r w:rsidR="00266C72" w:rsidRPr="005C0829">
        <w:rPr>
          <w:color w:val="000000" w:themeColor="text1"/>
          <w:sz w:val="24"/>
          <w:szCs w:val="24"/>
        </w:rPr>
        <w:t xml:space="preserve"> </w:t>
      </w:r>
      <w:r w:rsidRPr="005C0829">
        <w:rPr>
          <w:color w:val="000000" w:themeColor="text1"/>
          <w:sz w:val="24"/>
          <w:szCs w:val="24"/>
        </w:rPr>
        <w:t>do preço, a Pregoeira iniciará a fase de aceitação e julgamento da proposta pelo</w:t>
      </w:r>
      <w:r w:rsidRPr="005C0829">
        <w:rPr>
          <w:color w:val="000000" w:themeColor="text1"/>
          <w:spacing w:val="1"/>
          <w:sz w:val="24"/>
          <w:szCs w:val="24"/>
        </w:rPr>
        <w:t xml:space="preserve"> </w:t>
      </w:r>
      <w:r w:rsidRPr="005C0829">
        <w:rPr>
          <w:color w:val="000000" w:themeColor="text1"/>
          <w:sz w:val="24"/>
          <w:szCs w:val="24"/>
        </w:rPr>
        <w:t>critério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00266C72" w:rsidRPr="005C0829">
        <w:rPr>
          <w:color w:val="000000" w:themeColor="text1"/>
          <w:sz w:val="24"/>
          <w:szCs w:val="24"/>
        </w:rPr>
        <w:t>“menor preço por item”</w:t>
      </w:r>
      <w:r w:rsidRPr="005C0829">
        <w:rPr>
          <w:color w:val="000000" w:themeColor="text1"/>
          <w:sz w:val="24"/>
          <w:szCs w:val="24"/>
        </w:rPr>
        <w:t>,</w:t>
      </w:r>
      <w:r w:rsidRPr="005C0829">
        <w:rPr>
          <w:color w:val="000000" w:themeColor="text1"/>
          <w:spacing w:val="-57"/>
          <w:sz w:val="24"/>
          <w:szCs w:val="24"/>
        </w:rPr>
        <w:t xml:space="preserve"> </w:t>
      </w:r>
      <w:r w:rsidRPr="005C0829">
        <w:rPr>
          <w:color w:val="000000" w:themeColor="text1"/>
          <w:sz w:val="24"/>
          <w:szCs w:val="24"/>
        </w:rPr>
        <w:t>podendo negociar, pelo sistema eletrônico, encaminhando contraproposta diretamente ao licitante que</w:t>
      </w:r>
      <w:r w:rsidRPr="005C0829">
        <w:rPr>
          <w:color w:val="000000" w:themeColor="text1"/>
          <w:spacing w:val="1"/>
          <w:sz w:val="24"/>
          <w:szCs w:val="24"/>
        </w:rPr>
        <w:t xml:space="preserve"> </w:t>
      </w:r>
      <w:r w:rsidRPr="005C0829">
        <w:rPr>
          <w:color w:val="000000" w:themeColor="text1"/>
          <w:sz w:val="24"/>
          <w:szCs w:val="24"/>
        </w:rPr>
        <w:t xml:space="preserve">tenha apresentado o lance de menor valor por </w:t>
      </w:r>
      <w:r w:rsidR="00E050F9" w:rsidRPr="005C0829">
        <w:rPr>
          <w:color w:val="000000" w:themeColor="text1"/>
          <w:sz w:val="24"/>
          <w:szCs w:val="24"/>
        </w:rPr>
        <w:t>item</w:t>
      </w:r>
      <w:r w:rsidRPr="005C0829">
        <w:rPr>
          <w:color w:val="000000" w:themeColor="text1"/>
          <w:sz w:val="24"/>
          <w:szCs w:val="24"/>
        </w:rPr>
        <w:t>, para que seja obtido preço melhor, bem</w:t>
      </w:r>
      <w:r w:rsidRPr="005C0829">
        <w:rPr>
          <w:color w:val="000000" w:themeColor="text1"/>
          <w:spacing w:val="1"/>
          <w:sz w:val="24"/>
          <w:szCs w:val="24"/>
        </w:rPr>
        <w:t xml:space="preserve"> </w:t>
      </w:r>
      <w:r w:rsidRPr="005C0829">
        <w:rPr>
          <w:color w:val="000000" w:themeColor="text1"/>
          <w:sz w:val="24"/>
          <w:szCs w:val="24"/>
        </w:rPr>
        <w:t>assim decidir sobre sua aceitação, observados os prazos para fornecimento, as especificações</w:t>
      </w:r>
      <w:r w:rsidRPr="005C0829">
        <w:rPr>
          <w:color w:val="000000" w:themeColor="text1"/>
          <w:spacing w:val="1"/>
          <w:sz w:val="24"/>
          <w:szCs w:val="24"/>
        </w:rPr>
        <w:t xml:space="preserve"> </w:t>
      </w:r>
      <w:r w:rsidRPr="005C0829">
        <w:rPr>
          <w:color w:val="000000" w:themeColor="text1"/>
          <w:sz w:val="24"/>
          <w:szCs w:val="24"/>
        </w:rPr>
        <w:t>técnicas, parâmetros mínimos de desempenho e de qualidade e demais condições definidas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edital.</w:t>
      </w:r>
    </w:p>
    <w:p w14:paraId="321F5AB8"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O resultado da negociação será divulgado a todos os licitantes e anexado aos autos do processo licitatório.</w:t>
      </w:r>
    </w:p>
    <w:p w14:paraId="3B066D76" w14:textId="53D9F89B" w:rsidR="00486DE1" w:rsidRPr="005C0829" w:rsidRDefault="00745C77"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 A pregoeira</w:t>
      </w:r>
      <w:r w:rsidR="00486DE1" w:rsidRPr="005C0829">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5C0829" w:rsidRDefault="00486DE1"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5C0829"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5C0829">
        <w:rPr>
          <w:color w:val="000000" w:themeColor="text1"/>
          <w:sz w:val="24"/>
          <w:szCs w:val="24"/>
        </w:rPr>
        <w:t>Encerrada a disputa, a pregoeira</w:t>
      </w:r>
      <w:r w:rsidRPr="005C0829">
        <w:rPr>
          <w:color w:val="000000" w:themeColor="text1"/>
          <w:spacing w:val="1"/>
          <w:sz w:val="24"/>
          <w:szCs w:val="24"/>
        </w:rPr>
        <w:t xml:space="preserve"> </w:t>
      </w:r>
      <w:r w:rsidRPr="005C0829">
        <w:rPr>
          <w:color w:val="000000" w:themeColor="text1"/>
          <w:sz w:val="24"/>
          <w:szCs w:val="24"/>
        </w:rPr>
        <w:t>comprovará a regularidade de situação do autor da melhor proposta, avaliada na forma da Lei</w:t>
      </w:r>
      <w:r w:rsidRPr="005C0829">
        <w:rPr>
          <w:color w:val="000000" w:themeColor="text1"/>
          <w:spacing w:val="1"/>
          <w:sz w:val="24"/>
          <w:szCs w:val="24"/>
        </w:rPr>
        <w:t xml:space="preserve"> </w:t>
      </w:r>
      <w:r w:rsidRPr="005C0829">
        <w:rPr>
          <w:color w:val="000000" w:themeColor="text1"/>
          <w:sz w:val="24"/>
          <w:szCs w:val="24"/>
        </w:rPr>
        <w:t>14.133/2021. A pregoeira verificará, também, o cumprimento das demais exigências para</w:t>
      </w:r>
      <w:r w:rsidRPr="005C0829">
        <w:rPr>
          <w:color w:val="000000" w:themeColor="text1"/>
          <w:spacing w:val="1"/>
          <w:sz w:val="24"/>
          <w:szCs w:val="24"/>
        </w:rPr>
        <w:t xml:space="preserve"> </w:t>
      </w:r>
      <w:r w:rsidRPr="005C0829">
        <w:rPr>
          <w:color w:val="000000" w:themeColor="text1"/>
          <w:sz w:val="24"/>
          <w:szCs w:val="24"/>
        </w:rPr>
        <w:t>habilitação.</w:t>
      </w:r>
    </w:p>
    <w:p w14:paraId="5AA0EE50" w14:textId="38B77B92"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 xml:space="preserve">aos prazos elencados </w:t>
      </w:r>
      <w:r w:rsidR="00B74675" w:rsidRPr="005C0829">
        <w:rPr>
          <w:color w:val="000000" w:themeColor="text1"/>
        </w:rPr>
        <w:t xml:space="preserve">neste edital, ou ainda o envio </w:t>
      </w:r>
      <w:r w:rsidRPr="005C0829">
        <w:rPr>
          <w:color w:val="000000" w:themeColor="text1"/>
        </w:rPr>
        <w:t>da proposta de preços em desconformidade com o disposto neste edital</w:t>
      </w:r>
      <w:r w:rsidRPr="005C0829">
        <w:rPr>
          <w:color w:val="000000" w:themeColor="text1"/>
          <w:spacing w:val="1"/>
        </w:rPr>
        <w:t xml:space="preserve"> </w:t>
      </w:r>
      <w:r w:rsidRPr="005C0829">
        <w:rPr>
          <w:color w:val="000000" w:themeColor="text1"/>
        </w:rPr>
        <w:t>ensejará a desclassificação no certame, salvo motivo</w:t>
      </w:r>
      <w:r w:rsidRPr="005C0829">
        <w:rPr>
          <w:color w:val="000000" w:themeColor="text1"/>
          <w:spacing w:val="1"/>
        </w:rPr>
        <w:t xml:space="preserve"> </w:t>
      </w:r>
      <w:r w:rsidRPr="005C0829">
        <w:rPr>
          <w:color w:val="000000" w:themeColor="text1"/>
        </w:rPr>
        <w:t>devidamente</w:t>
      </w:r>
      <w:r w:rsidRPr="005C0829">
        <w:rPr>
          <w:color w:val="000000" w:themeColor="text1"/>
          <w:spacing w:val="-2"/>
        </w:rPr>
        <w:t xml:space="preserve"> </w:t>
      </w:r>
      <w:r w:rsidRPr="005C0829">
        <w:rPr>
          <w:color w:val="000000" w:themeColor="text1"/>
        </w:rPr>
        <w:t>justificado</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aceito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w:t>
      </w:r>
    </w:p>
    <w:p w14:paraId="6AE35A03" w14:textId="1C9DDCC3"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 xml:space="preserve">Caso o licitante provisoriamente classificado em primeiro lugar tenha se utilizado de algum tratamento favorecido às ME/EPPs, </w:t>
      </w:r>
      <w:r w:rsidR="00745C77" w:rsidRPr="005C0829">
        <w:rPr>
          <w:color w:val="000000" w:themeColor="text1"/>
        </w:rPr>
        <w:t>a pregoeira</w:t>
      </w:r>
      <w:r w:rsidRPr="005C0829">
        <w:rPr>
          <w:color w:val="000000" w:themeColor="text1"/>
        </w:rPr>
        <w:t xml:space="preserve"> verificará se faz jus ao benefício, em conformidade com os itens  deste </w:t>
      </w:r>
      <w:r w:rsidR="00266C72" w:rsidRPr="005C0829">
        <w:rPr>
          <w:color w:val="000000" w:themeColor="text1"/>
        </w:rPr>
        <w:t>edital.</w:t>
      </w:r>
    </w:p>
    <w:p w14:paraId="2F0114F6" w14:textId="77777777" w:rsidR="00486DE1" w:rsidRPr="005C0829"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5C0829">
        <w:rPr>
          <w:color w:val="000000" w:themeColor="text1"/>
          <w:sz w:val="24"/>
          <w:szCs w:val="24"/>
        </w:rPr>
        <w:t>Se a proposta ou lance de menor valor não for aceitável, ou se o licitante desatender às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r w:rsidRPr="005C0829">
        <w:rPr>
          <w:color w:val="000000" w:themeColor="text1"/>
          <w:sz w:val="24"/>
          <w:szCs w:val="24"/>
        </w:rPr>
        <w:t>habilitatórias,</w:t>
      </w:r>
      <w:r w:rsidRPr="005C0829">
        <w:rPr>
          <w:color w:val="000000" w:themeColor="text1"/>
          <w:spacing w:val="1"/>
          <w:sz w:val="24"/>
          <w:szCs w:val="24"/>
        </w:rPr>
        <w:t xml:space="preserve"> a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examinará</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r w:rsidRPr="005C0829">
        <w:rPr>
          <w:color w:val="000000" w:themeColor="text1"/>
          <w:spacing w:val="1"/>
          <w:sz w:val="24"/>
          <w:szCs w:val="24"/>
        </w:rPr>
        <w:t xml:space="preserve"> </w:t>
      </w:r>
      <w:r w:rsidRPr="005C0829">
        <w:rPr>
          <w:color w:val="000000" w:themeColor="text1"/>
          <w:sz w:val="24"/>
          <w:szCs w:val="24"/>
        </w:rPr>
        <w:t>verificando a sua aceitabilidade e procedendo à sua habilitação, na ordem de classificação e</w:t>
      </w:r>
      <w:r w:rsidRPr="005C0829">
        <w:rPr>
          <w:color w:val="000000" w:themeColor="text1"/>
          <w:spacing w:val="1"/>
          <w:sz w:val="24"/>
          <w:szCs w:val="24"/>
        </w:rPr>
        <w:t xml:space="preserve"> </w:t>
      </w:r>
      <w:r w:rsidRPr="005C0829">
        <w:rPr>
          <w:color w:val="000000" w:themeColor="text1"/>
          <w:sz w:val="24"/>
          <w:szCs w:val="24"/>
        </w:rPr>
        <w:t>assim</w:t>
      </w:r>
      <w:r w:rsidRPr="005C0829">
        <w:rPr>
          <w:color w:val="000000" w:themeColor="text1"/>
          <w:spacing w:val="-1"/>
          <w:sz w:val="24"/>
          <w:szCs w:val="24"/>
        </w:rPr>
        <w:t xml:space="preserve"> </w:t>
      </w:r>
      <w:r w:rsidRPr="005C0829">
        <w:rPr>
          <w:color w:val="000000" w:themeColor="text1"/>
          <w:sz w:val="24"/>
          <w:szCs w:val="24"/>
        </w:rPr>
        <w:t>sucessivamente, até</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apuração de</w:t>
      </w:r>
      <w:r w:rsidRPr="005C0829">
        <w:rPr>
          <w:color w:val="000000" w:themeColor="text1"/>
          <w:spacing w:val="-1"/>
          <w:sz w:val="24"/>
          <w:szCs w:val="24"/>
        </w:rPr>
        <w:t xml:space="preserve"> </w:t>
      </w:r>
      <w:r w:rsidRPr="005C0829">
        <w:rPr>
          <w:color w:val="000000" w:themeColor="text1"/>
          <w:sz w:val="24"/>
          <w:szCs w:val="24"/>
        </w:rPr>
        <w:t>uma proposta</w:t>
      </w:r>
      <w:r w:rsidRPr="005C0829">
        <w:rPr>
          <w:color w:val="000000" w:themeColor="text1"/>
          <w:spacing w:val="-2"/>
          <w:sz w:val="24"/>
          <w:szCs w:val="24"/>
        </w:rPr>
        <w:t xml:space="preserve"> </w:t>
      </w:r>
      <w:r w:rsidRPr="005C0829">
        <w:rPr>
          <w:color w:val="000000" w:themeColor="text1"/>
          <w:sz w:val="24"/>
          <w:szCs w:val="24"/>
        </w:rPr>
        <w:t>ou lance</w:t>
      </w:r>
      <w:r w:rsidRPr="005C0829">
        <w:rPr>
          <w:color w:val="000000" w:themeColor="text1"/>
          <w:spacing w:val="-1"/>
          <w:sz w:val="24"/>
          <w:szCs w:val="24"/>
        </w:rPr>
        <w:t xml:space="preserve"> </w:t>
      </w:r>
      <w:r w:rsidRPr="005C0829">
        <w:rPr>
          <w:color w:val="000000" w:themeColor="text1"/>
          <w:sz w:val="24"/>
          <w:szCs w:val="24"/>
        </w:rPr>
        <w:t>que atenda</w:t>
      </w:r>
      <w:r w:rsidRPr="005C0829">
        <w:rPr>
          <w:color w:val="000000" w:themeColor="text1"/>
          <w:spacing w:val="-1"/>
          <w:sz w:val="24"/>
          <w:szCs w:val="24"/>
        </w:rPr>
        <w:t xml:space="preserve"> </w:t>
      </w:r>
      <w:r w:rsidRPr="005C0829">
        <w:rPr>
          <w:color w:val="000000" w:themeColor="text1"/>
          <w:sz w:val="24"/>
          <w:szCs w:val="24"/>
        </w:rPr>
        <w:t>ao edital.</w:t>
      </w:r>
    </w:p>
    <w:p w14:paraId="578DDC2F" w14:textId="77777777" w:rsidR="00486DE1" w:rsidRPr="005C0829"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Considera-se inaceitável, para todos os fins aqui dispostos, a proposta que não atender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r w:rsidRPr="005C0829">
        <w:rPr>
          <w:color w:val="000000" w:themeColor="text1"/>
          <w:sz w:val="24"/>
          <w:szCs w:val="24"/>
        </w:rPr>
        <w:t>fixadas neste</w:t>
      </w:r>
      <w:r w:rsidRPr="005C0829">
        <w:rPr>
          <w:color w:val="000000" w:themeColor="text1"/>
          <w:spacing w:val="-1"/>
          <w:sz w:val="24"/>
          <w:szCs w:val="24"/>
        </w:rPr>
        <w:t xml:space="preserve"> </w:t>
      </w:r>
      <w:r w:rsidRPr="005C0829">
        <w:rPr>
          <w:color w:val="000000" w:themeColor="text1"/>
          <w:sz w:val="24"/>
          <w:szCs w:val="24"/>
        </w:rPr>
        <w:t>Edital.</w:t>
      </w:r>
    </w:p>
    <w:p w14:paraId="7844E777" w14:textId="77777777" w:rsidR="00486DE1" w:rsidRPr="005C0829"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Havendo lances no tempo de disputa da sessão pública, a proposta final de preços do</w:t>
      </w:r>
      <w:r w:rsidRPr="005C0829">
        <w:rPr>
          <w:color w:val="000000" w:themeColor="text1"/>
          <w:spacing w:val="1"/>
          <w:sz w:val="24"/>
          <w:szCs w:val="24"/>
        </w:rPr>
        <w:t xml:space="preserve"> </w:t>
      </w:r>
      <w:r w:rsidRPr="005C0829">
        <w:rPr>
          <w:color w:val="000000" w:themeColor="text1"/>
          <w:sz w:val="24"/>
          <w:szCs w:val="24"/>
        </w:rPr>
        <w:t xml:space="preserve">licitante detentor da melhor oferta deverá ter seus valores unitários e totais ajustados de forma </w:t>
      </w:r>
      <w:r w:rsidRPr="005C0829">
        <w:rPr>
          <w:color w:val="000000" w:themeColor="text1"/>
          <w:spacing w:val="-57"/>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preços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cada</w:t>
      </w:r>
      <w:r w:rsidRPr="005C0829">
        <w:rPr>
          <w:color w:val="000000" w:themeColor="text1"/>
          <w:spacing w:val="1"/>
          <w:sz w:val="24"/>
          <w:szCs w:val="24"/>
        </w:rPr>
        <w:t xml:space="preserve"> </w:t>
      </w:r>
      <w:r w:rsidRPr="005C0829">
        <w:rPr>
          <w:color w:val="000000" w:themeColor="text1"/>
          <w:sz w:val="24"/>
          <w:szCs w:val="24"/>
        </w:rPr>
        <w:t>um</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itens</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resultem,</w:t>
      </w:r>
      <w:r w:rsidRPr="005C0829">
        <w:rPr>
          <w:color w:val="000000" w:themeColor="text1"/>
          <w:spacing w:val="1"/>
          <w:sz w:val="24"/>
          <w:szCs w:val="24"/>
        </w:rPr>
        <w:t xml:space="preserve"> </w:t>
      </w:r>
      <w:r w:rsidRPr="005C0829">
        <w:rPr>
          <w:color w:val="000000" w:themeColor="text1"/>
          <w:sz w:val="24"/>
          <w:szCs w:val="24"/>
        </w:rPr>
        <w:t>após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ajustes,</w:t>
      </w:r>
      <w:r w:rsidRPr="005C0829">
        <w:rPr>
          <w:color w:val="000000" w:themeColor="text1"/>
          <w:spacing w:val="1"/>
          <w:sz w:val="24"/>
          <w:szCs w:val="24"/>
        </w:rPr>
        <w:t xml:space="preserve"> </w:t>
      </w:r>
      <w:r w:rsidRPr="005C0829">
        <w:rPr>
          <w:color w:val="000000" w:themeColor="text1"/>
          <w:sz w:val="24"/>
          <w:szCs w:val="24"/>
        </w:rPr>
        <w:t>inexequíveis</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superfaturados.</w:t>
      </w:r>
    </w:p>
    <w:p w14:paraId="07678972" w14:textId="77777777" w:rsidR="00EE3B71" w:rsidRPr="005C0829"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No caso de bens e serviços em geral, é indício de inexequibilidade das propostas valores inferiores a 50% (cinquenta por cento) do valor orçado pela Administração.</w:t>
      </w:r>
    </w:p>
    <w:p w14:paraId="5E95CD50" w14:textId="0A244999"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 A inexequibilidade, na hipótese de que trata o caput, só será considerada após diligência d</w:t>
      </w:r>
      <w:r w:rsidR="00745C77" w:rsidRPr="005C0829">
        <w:rPr>
          <w:color w:val="000000" w:themeColor="text1"/>
          <w:sz w:val="24"/>
          <w:szCs w:val="24"/>
        </w:rPr>
        <w:t>a</w:t>
      </w:r>
      <w:r w:rsidRPr="005C0829">
        <w:rPr>
          <w:color w:val="000000" w:themeColor="text1"/>
          <w:sz w:val="24"/>
          <w:szCs w:val="24"/>
        </w:rPr>
        <w:t>o pregoeir</w:t>
      </w:r>
      <w:r w:rsidR="00745C77" w:rsidRPr="005C0829">
        <w:rPr>
          <w:color w:val="000000" w:themeColor="text1"/>
          <w:sz w:val="24"/>
          <w:szCs w:val="24"/>
        </w:rPr>
        <w:t>a</w:t>
      </w:r>
      <w:r w:rsidRPr="005C0829">
        <w:rPr>
          <w:color w:val="000000" w:themeColor="text1"/>
          <w:sz w:val="24"/>
          <w:szCs w:val="24"/>
        </w:rPr>
        <w:t>, que comprove:</w:t>
      </w:r>
    </w:p>
    <w:p w14:paraId="33F27152" w14:textId="0D897FF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9.30.1.1- que o custo do licitante ultrapassa o valor da proposta; e</w:t>
      </w:r>
    </w:p>
    <w:p w14:paraId="2767A84E" w14:textId="3FFAA49A" w:rsidR="00EE3B71"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9.30.1.2- inexistirem custos de oportunidade capazes de justificar o vulto da oferta.</w:t>
      </w:r>
    </w:p>
    <w:p w14:paraId="1CE997CD" w14:textId="5EBC5ECE" w:rsidR="005D6B06" w:rsidRPr="005C0829" w:rsidRDefault="005D6B06" w:rsidP="0020722B">
      <w:pPr>
        <w:pStyle w:val="PargrafodaLista"/>
        <w:widowControl w:val="0"/>
        <w:numPr>
          <w:ilvl w:val="1"/>
          <w:numId w:val="49"/>
        </w:numPr>
        <w:tabs>
          <w:tab w:val="left" w:pos="709"/>
          <w:tab w:val="left" w:pos="981"/>
        </w:tabs>
        <w:autoSpaceDE w:val="0"/>
        <w:autoSpaceDN w:val="0"/>
        <w:spacing w:before="120" w:after="120"/>
        <w:ind w:left="0" w:hanging="11"/>
        <w:jc w:val="both"/>
        <w:rPr>
          <w:color w:val="000000" w:themeColor="text1"/>
        </w:rPr>
      </w:pPr>
      <w:r w:rsidRPr="005C0829">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005D6B06" w:rsidRPr="005C0829">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5C0829"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lastRenderedPageBreak/>
        <w:t>9.3</w:t>
      </w:r>
      <w:r w:rsidR="0020722B" w:rsidRPr="005C0829">
        <w:rPr>
          <w:color w:val="000000" w:themeColor="text1"/>
          <w:sz w:val="24"/>
          <w:szCs w:val="24"/>
        </w:rPr>
        <w:t>1</w:t>
      </w:r>
      <w:r w:rsidRPr="005C0829">
        <w:rPr>
          <w:color w:val="000000" w:themeColor="text1"/>
          <w:sz w:val="24"/>
          <w:szCs w:val="24"/>
        </w:rPr>
        <w:t xml:space="preserve">.1- </w:t>
      </w:r>
      <w:r w:rsidR="00D03027" w:rsidRPr="005C0829">
        <w:rPr>
          <w:color w:val="000000" w:themeColor="text1"/>
          <w:sz w:val="24"/>
          <w:szCs w:val="24"/>
        </w:rPr>
        <w:t>O</w:t>
      </w:r>
      <w:r w:rsidR="00766166" w:rsidRPr="005C0829">
        <w:rPr>
          <w:color w:val="000000" w:themeColor="text1"/>
          <w:sz w:val="24"/>
          <w:szCs w:val="24"/>
        </w:rPr>
        <w:t>s</w:t>
      </w:r>
      <w:r w:rsidR="00D03027" w:rsidRPr="005C0829">
        <w:rPr>
          <w:color w:val="000000" w:themeColor="text1"/>
          <w:sz w:val="24"/>
          <w:szCs w:val="24"/>
        </w:rPr>
        <w:t xml:space="preserve"> referidos custos poderão ser comprovados</w:t>
      </w:r>
      <w:r w:rsidR="00E050F9" w:rsidRPr="005C0829">
        <w:rPr>
          <w:color w:val="000000" w:themeColor="text1"/>
          <w:sz w:val="24"/>
          <w:szCs w:val="24"/>
        </w:rPr>
        <w:t>, por exemplo,</w:t>
      </w:r>
      <w:r w:rsidR="00D03027" w:rsidRPr="005C0829">
        <w:rPr>
          <w:color w:val="000000" w:themeColor="text1"/>
          <w:sz w:val="24"/>
          <w:szCs w:val="24"/>
        </w:rPr>
        <w:t xml:space="preserve"> pela apresentação de Notas Fiscais ou por contrato</w:t>
      </w:r>
      <w:r w:rsidR="00766166" w:rsidRPr="005C0829">
        <w:rPr>
          <w:color w:val="000000" w:themeColor="text1"/>
          <w:sz w:val="24"/>
          <w:szCs w:val="24"/>
        </w:rPr>
        <w:t>, acompanhado da</w:t>
      </w:r>
      <w:r w:rsidR="00D03027" w:rsidRPr="005C0829">
        <w:rPr>
          <w:color w:val="000000" w:themeColor="text1"/>
          <w:sz w:val="24"/>
          <w:szCs w:val="24"/>
        </w:rPr>
        <w:t xml:space="preserve"> planilha de custos e notas fiscais.</w:t>
      </w:r>
    </w:p>
    <w:p w14:paraId="4C3DE85E" w14:textId="5E6F8D28" w:rsidR="00486DE1" w:rsidRPr="005C0829" w:rsidRDefault="00486DE1" w:rsidP="0020722B">
      <w:pPr>
        <w:pStyle w:val="Default"/>
        <w:numPr>
          <w:ilvl w:val="1"/>
          <w:numId w:val="49"/>
        </w:numPr>
        <w:tabs>
          <w:tab w:val="left" w:pos="709"/>
        </w:tabs>
        <w:spacing w:before="120" w:after="120"/>
        <w:ind w:left="0" w:hanging="11"/>
        <w:jc w:val="both"/>
        <w:rPr>
          <w:color w:val="000000" w:themeColor="text1"/>
        </w:rPr>
      </w:pPr>
      <w:r w:rsidRPr="005C0829">
        <w:rPr>
          <w:color w:val="000000" w:themeColor="text1"/>
        </w:rPr>
        <w:t xml:space="preserve">O preço proposto deverá ser expresso em moeda corrente nacional (Real), com até </w:t>
      </w:r>
      <w:r w:rsidR="005230EB" w:rsidRPr="005C0829">
        <w:rPr>
          <w:color w:val="000000" w:themeColor="text1"/>
        </w:rPr>
        <w:t>duas</w:t>
      </w:r>
      <w:r w:rsidRPr="005C0829">
        <w:rPr>
          <w:color w:val="000000" w:themeColor="text1"/>
        </w:rPr>
        <w:t xml:space="preserve"> casas decimais (0,</w:t>
      </w:r>
      <w:r w:rsidR="000C3C65" w:rsidRPr="005C0829">
        <w:rPr>
          <w:color w:val="000000" w:themeColor="text1"/>
        </w:rPr>
        <w:t>0</w:t>
      </w:r>
      <w:r w:rsidRPr="005C0829">
        <w:rPr>
          <w:color w:val="000000" w:themeColor="text1"/>
        </w:rPr>
        <w:t xml:space="preserve">0). </w:t>
      </w:r>
    </w:p>
    <w:p w14:paraId="7E082C4C" w14:textId="77777777" w:rsidR="00486DE1" w:rsidRPr="005C0829" w:rsidRDefault="00486DE1" w:rsidP="0020722B">
      <w:pPr>
        <w:widowControl w:val="0"/>
        <w:numPr>
          <w:ilvl w:val="1"/>
          <w:numId w:val="49"/>
        </w:numPr>
        <w:tabs>
          <w:tab w:val="left" w:pos="709"/>
          <w:tab w:val="left" w:pos="979"/>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Constatado o atendimento das exigências fixadas no edital, inclusive as exigências 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o licitante será</w:t>
      </w:r>
      <w:r w:rsidRPr="005C0829">
        <w:rPr>
          <w:color w:val="000000" w:themeColor="text1"/>
          <w:spacing w:val="-3"/>
          <w:sz w:val="24"/>
          <w:szCs w:val="24"/>
        </w:rPr>
        <w:t xml:space="preserve"> </w:t>
      </w:r>
      <w:r w:rsidRPr="005C0829">
        <w:rPr>
          <w:color w:val="000000" w:themeColor="text1"/>
          <w:sz w:val="24"/>
          <w:szCs w:val="24"/>
        </w:rPr>
        <w:t>declarado vencedor do</w:t>
      </w:r>
      <w:r w:rsidRPr="005C0829">
        <w:rPr>
          <w:color w:val="000000" w:themeColor="text1"/>
          <w:spacing w:val="2"/>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pela pregoeira.</w:t>
      </w:r>
    </w:p>
    <w:p w14:paraId="01F288EE" w14:textId="0AD53629" w:rsidR="00C23E10" w:rsidRPr="005C0829" w:rsidRDefault="00C23E10" w:rsidP="0020722B">
      <w:pPr>
        <w:pStyle w:val="PargrafodaLista"/>
        <w:widowControl w:val="0"/>
        <w:numPr>
          <w:ilvl w:val="1"/>
          <w:numId w:val="49"/>
        </w:numPr>
        <w:tabs>
          <w:tab w:val="left" w:pos="709"/>
          <w:tab w:val="left" w:pos="751"/>
        </w:tabs>
        <w:autoSpaceDE w:val="0"/>
        <w:autoSpaceDN w:val="0"/>
        <w:spacing w:before="120" w:after="120"/>
        <w:ind w:left="0" w:hanging="11"/>
        <w:jc w:val="both"/>
        <w:rPr>
          <w:color w:val="000000" w:themeColor="text1"/>
        </w:rPr>
      </w:pPr>
      <w:r w:rsidRPr="005C0829">
        <w:rPr>
          <w:color w:val="000000" w:themeColor="text1"/>
        </w:rPr>
        <w:t>Caberá ao fornecedor acompanhar as operações no sistema eletrônico durante a sessão</w:t>
      </w:r>
      <w:r w:rsidRPr="005C0829">
        <w:rPr>
          <w:color w:val="000000" w:themeColor="text1"/>
          <w:spacing w:val="1"/>
        </w:rPr>
        <w:t xml:space="preserve"> </w:t>
      </w:r>
      <w:r w:rsidRPr="005C0829">
        <w:rPr>
          <w:color w:val="000000" w:themeColor="text1"/>
        </w:rPr>
        <w:t>pública do pregão, ficando responsável pelo ônus decorrente da perda de negócios diante da</w:t>
      </w:r>
      <w:r w:rsidRPr="005C0829">
        <w:rPr>
          <w:color w:val="000000" w:themeColor="text1"/>
          <w:spacing w:val="1"/>
        </w:rPr>
        <w:t xml:space="preserve"> </w:t>
      </w:r>
      <w:r w:rsidRPr="005C0829">
        <w:rPr>
          <w:color w:val="000000" w:themeColor="text1"/>
        </w:rPr>
        <w:t>inobservância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quaisquer mensagens</w:t>
      </w:r>
      <w:r w:rsidRPr="005C0829">
        <w:rPr>
          <w:color w:val="000000" w:themeColor="text1"/>
          <w:spacing w:val="-1"/>
        </w:rPr>
        <w:t xml:space="preserve"> </w:t>
      </w:r>
      <w:r w:rsidRPr="005C0829">
        <w:rPr>
          <w:color w:val="000000" w:themeColor="text1"/>
        </w:rPr>
        <w:t>emitidas pelo sistema</w:t>
      </w:r>
      <w:r w:rsidRPr="005C0829">
        <w:rPr>
          <w:color w:val="000000" w:themeColor="text1"/>
          <w:spacing w:val="-2"/>
        </w:rPr>
        <w:t xml:space="preserve"> </w:t>
      </w:r>
      <w:r w:rsidRPr="005C0829">
        <w:rPr>
          <w:color w:val="000000" w:themeColor="text1"/>
        </w:rPr>
        <w:t>ou de</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desconexão.</w:t>
      </w:r>
    </w:p>
    <w:p w14:paraId="758DF836" w14:textId="3CBCFB13" w:rsidR="00486DE1" w:rsidRPr="005C0829" w:rsidRDefault="00486DE1" w:rsidP="00F35670">
      <w:pPr>
        <w:pStyle w:val="Default"/>
        <w:tabs>
          <w:tab w:val="left" w:pos="709"/>
        </w:tabs>
        <w:spacing w:before="120" w:after="120"/>
        <w:ind w:hanging="11"/>
        <w:jc w:val="both"/>
        <w:rPr>
          <w:color w:val="000000" w:themeColor="text1"/>
        </w:rPr>
      </w:pPr>
      <w:r w:rsidRPr="005C0829">
        <w:rPr>
          <w:color w:val="000000" w:themeColor="text1"/>
        </w:rPr>
        <w:t>9.</w:t>
      </w:r>
      <w:r w:rsidR="00F43AC7" w:rsidRPr="005C0829">
        <w:rPr>
          <w:color w:val="000000" w:themeColor="text1"/>
        </w:rPr>
        <w:t>3</w:t>
      </w:r>
      <w:r w:rsidR="0020722B" w:rsidRPr="005C0829">
        <w:rPr>
          <w:color w:val="000000" w:themeColor="text1"/>
        </w:rPr>
        <w:t>5</w:t>
      </w:r>
      <w:r w:rsidRPr="005C0829">
        <w:rPr>
          <w:color w:val="000000" w:themeColor="text1"/>
        </w:rPr>
        <w:t xml:space="preserve">- No julgamento da habilitação e das propostas, </w:t>
      </w:r>
      <w:r w:rsidR="00745C77" w:rsidRPr="005C0829">
        <w:rPr>
          <w:color w:val="000000" w:themeColor="text1"/>
        </w:rPr>
        <w:t>a pregoeira</w:t>
      </w:r>
      <w:r w:rsidRPr="005C0829">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5C0829" w:rsidRDefault="00CA36FD" w:rsidP="00613BC0">
      <w:pPr>
        <w:pStyle w:val="PargrafodaLista"/>
        <w:spacing w:before="120" w:after="120"/>
        <w:ind w:left="0"/>
        <w:jc w:val="both"/>
        <w:rPr>
          <w:b/>
          <w:color w:val="000000" w:themeColor="text1"/>
        </w:rPr>
      </w:pPr>
      <w:r w:rsidRPr="005C0829">
        <w:rPr>
          <w:b/>
          <w:color w:val="000000" w:themeColor="text1"/>
        </w:rPr>
        <w:t>1</w:t>
      </w:r>
      <w:r w:rsidR="005A427B" w:rsidRPr="005C0829">
        <w:rPr>
          <w:b/>
          <w:color w:val="000000" w:themeColor="text1"/>
        </w:rPr>
        <w:t>0</w:t>
      </w:r>
      <w:r w:rsidRPr="005C0829">
        <w:rPr>
          <w:b/>
          <w:color w:val="000000" w:themeColor="text1"/>
        </w:rPr>
        <w:t>.</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0A272365" w14:textId="5ED77329" w:rsidR="00B55A9F" w:rsidRPr="005C0829"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Encerrada a etapa de lances da sessão pública e ordenadas as ofertas, a pregoeira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14.133/2021. A pregoeira verificará, também, o cumprimento das demais exigências para</w:t>
      </w:r>
      <w:r w:rsidRPr="005C0829">
        <w:rPr>
          <w:color w:val="000000" w:themeColor="text1"/>
          <w:spacing w:val="1"/>
        </w:rPr>
        <w:t xml:space="preserve"> </w:t>
      </w:r>
      <w:r w:rsidRPr="005C0829">
        <w:rPr>
          <w:color w:val="000000" w:themeColor="text1"/>
        </w:rPr>
        <w:t>habilitação.</w:t>
      </w:r>
    </w:p>
    <w:p w14:paraId="77489012" w14:textId="3E8A1F69"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1C1870C8" w14:textId="1ED1738F"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 xml:space="preserve">de </w:t>
      </w:r>
      <w:r w:rsidR="00FB6C9A" w:rsidRPr="005C0829">
        <w:rPr>
          <w:color w:val="000000" w:themeColor="text1"/>
        </w:rPr>
        <w:t>habilitação com</w:t>
      </w:r>
      <w:r w:rsidRPr="005C0829">
        <w:rPr>
          <w:color w:val="000000" w:themeColor="text1"/>
        </w:rPr>
        <w:t xml:space="preserve">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2C914BE7" w14:textId="2C87377B" w:rsidR="000E17A2" w:rsidRPr="005C0829"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5C0829">
        <w:rPr>
          <w:color w:val="000000" w:themeColor="text1"/>
        </w:rPr>
        <w:t xml:space="preserve">A documentação exigida para a habilitação poderá ser apresentada em original, por </w:t>
      </w:r>
      <w:r w:rsidR="0084411F" w:rsidRPr="005C0829">
        <w:rPr>
          <w:color w:val="000000" w:themeColor="text1"/>
        </w:rPr>
        <w:t>cópia ou</w:t>
      </w:r>
      <w:r w:rsidRPr="005C0829">
        <w:rPr>
          <w:color w:val="000000" w:themeColor="text1"/>
        </w:rPr>
        <w:t xml:space="preserve"> publicação em órgão da </w:t>
      </w:r>
      <w:r w:rsidR="0084411F" w:rsidRPr="005C0829">
        <w:rPr>
          <w:color w:val="000000" w:themeColor="text1"/>
        </w:rPr>
        <w:t>imprensa</w:t>
      </w:r>
      <w:r w:rsidRPr="005C0829">
        <w:rPr>
          <w:color w:val="000000" w:themeColor="text1"/>
        </w:rPr>
        <w:t xml:space="preserve"> oficial</w:t>
      </w:r>
      <w:r w:rsidR="0084411F" w:rsidRPr="005C0829">
        <w:rPr>
          <w:color w:val="000000" w:themeColor="text1"/>
        </w:rPr>
        <w:t xml:space="preserve">. </w:t>
      </w:r>
      <w:r w:rsidRPr="005C0829">
        <w:rPr>
          <w:color w:val="000000" w:themeColor="text1"/>
        </w:rPr>
        <w:t>Em caso de dúvidas quanto a veracidade/aut</w:t>
      </w:r>
      <w:r w:rsidR="00237589" w:rsidRPr="005C0829">
        <w:rPr>
          <w:color w:val="000000" w:themeColor="text1"/>
        </w:rPr>
        <w:t xml:space="preserve">enticidade do documento poderá </w:t>
      </w:r>
      <w:r w:rsidRPr="005C0829">
        <w:rPr>
          <w:color w:val="000000" w:themeColor="text1"/>
        </w:rPr>
        <w:t>ser verificada pela Equipe de Apoio, através de consulta via Internet aos “sites” dos órgãos emitentes dos documentos, conforme Acórdão</w:t>
      </w:r>
      <w:r w:rsidR="00705EF2" w:rsidRPr="005C0829">
        <w:rPr>
          <w:color w:val="000000" w:themeColor="text1"/>
        </w:rPr>
        <w:t xml:space="preserve"> </w:t>
      </w:r>
      <w:r w:rsidRPr="005C0829">
        <w:rPr>
          <w:color w:val="000000" w:themeColor="text1"/>
        </w:rPr>
        <w:t>2036/2022 – Plenário do TCU.</w:t>
      </w:r>
    </w:p>
    <w:p w14:paraId="78F99855" w14:textId="7E1F76A2" w:rsidR="00DB1FD4" w:rsidRPr="005C0829"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w:t>
      </w:r>
      <w:r w:rsidR="003867EC" w:rsidRPr="005C0829">
        <w:rPr>
          <w:color w:val="000000" w:themeColor="text1"/>
          <w:sz w:val="24"/>
          <w:szCs w:val="24"/>
        </w:rPr>
        <w:t>1</w:t>
      </w:r>
      <w:r w:rsidRPr="005C0829">
        <w:rPr>
          <w:color w:val="000000" w:themeColor="text1"/>
          <w:sz w:val="24"/>
          <w:szCs w:val="24"/>
        </w:rPr>
        <w:t>0 (</w:t>
      </w:r>
      <w:r w:rsidR="003867EC" w:rsidRPr="005C0829">
        <w:rPr>
          <w:color w:val="000000" w:themeColor="text1"/>
          <w:sz w:val="24"/>
          <w:szCs w:val="24"/>
        </w:rPr>
        <w:t>dez</w:t>
      </w:r>
      <w:r w:rsidRPr="005C0829">
        <w:rPr>
          <w:color w:val="000000" w:themeColor="text1"/>
          <w:sz w:val="24"/>
          <w:szCs w:val="24"/>
        </w:rPr>
        <w:t xml:space="preserve">) minutos, será </w:t>
      </w:r>
      <w:r w:rsidR="00237589" w:rsidRPr="005C0829">
        <w:rPr>
          <w:color w:val="000000" w:themeColor="text1"/>
          <w:sz w:val="24"/>
          <w:szCs w:val="24"/>
        </w:rPr>
        <w:t xml:space="preserve">aberto </w:t>
      </w:r>
      <w:r w:rsidR="00237589" w:rsidRPr="005C0829">
        <w:rPr>
          <w:color w:val="000000" w:themeColor="text1"/>
          <w:spacing w:val="-57"/>
          <w:sz w:val="24"/>
          <w:szCs w:val="24"/>
        </w:rPr>
        <w:t>o</w:t>
      </w:r>
      <w:r w:rsidRPr="005C0829">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1A55DD08" w14:textId="57AD073E" w:rsidR="00DB1FD4" w:rsidRPr="005C0829"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w:t>
      </w:r>
      <w:r w:rsidR="000A56CF" w:rsidRPr="005C0829">
        <w:rPr>
          <w:color w:val="000000" w:themeColor="text1"/>
          <w:sz w:val="24"/>
          <w:szCs w:val="24"/>
        </w:rPr>
        <w:t xml:space="preserve"> </w:t>
      </w:r>
      <w:r w:rsidRPr="005C0829">
        <w:rPr>
          <w:color w:val="000000" w:themeColor="text1"/>
          <w:sz w:val="24"/>
          <w:szCs w:val="24"/>
        </w:rPr>
        <w:t>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000A56CF" w:rsidRPr="005C0829">
        <w:rPr>
          <w:color w:val="000000" w:themeColor="text1"/>
          <w:sz w:val="24"/>
          <w:szCs w:val="24"/>
        </w:rPr>
        <w:t>a pregoeira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76A87433" w14:textId="12DFC025" w:rsidR="00DB1FD4" w:rsidRPr="005C0829"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1F437C0E" w14:textId="005E3CA8" w:rsidR="00C21455" w:rsidRPr="005C0829"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5C0829">
          <w:rPr>
            <w:rFonts w:ascii="Times New Roman" w:hAnsi="Times New Roman" w:cs="Times New Roman"/>
            <w:color w:val="000000" w:themeColor="text1"/>
            <w:sz w:val="24"/>
            <w:szCs w:val="24"/>
          </w:rPr>
          <w:t>arts. 62 a 70 da Lei nº 14.133, de 2021</w:t>
        </w:r>
      </w:hyperlink>
      <w:r w:rsidRPr="005C0829">
        <w:rPr>
          <w:rFonts w:ascii="Times New Roman" w:hAnsi="Times New Roman" w:cs="Times New Roman"/>
          <w:color w:val="000000" w:themeColor="text1"/>
          <w:sz w:val="24"/>
          <w:szCs w:val="24"/>
        </w:rPr>
        <w:t>.</w:t>
      </w:r>
      <w:r w:rsidR="005A6B7A" w:rsidRPr="005C0829">
        <w:rPr>
          <w:rFonts w:ascii="Times New Roman" w:hAnsi="Times New Roman" w:cs="Times New Roman"/>
          <w:color w:val="000000" w:themeColor="text1"/>
          <w:sz w:val="24"/>
          <w:szCs w:val="24"/>
        </w:rPr>
        <w:t xml:space="preserve"> </w:t>
      </w:r>
    </w:p>
    <w:p w14:paraId="15AA520B" w14:textId="77777777"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37" w:anchor="art63">
        <w:r w:rsidRPr="005C0829">
          <w:rPr>
            <w:rStyle w:val="Hyperlink"/>
            <w:rFonts w:ascii="Times New Roman" w:hAnsi="Times New Roman" w:cs="Times New Roman"/>
            <w:color w:val="000000" w:themeColor="text1"/>
            <w:sz w:val="24"/>
            <w:szCs w:val="24"/>
          </w:rPr>
          <w:t>art. 63, I, da Lei nº 14.133/2021</w:t>
        </w:r>
      </w:hyperlink>
      <w:r w:rsidRPr="005C0829">
        <w:rPr>
          <w:rFonts w:ascii="Times New Roman" w:hAnsi="Times New Roman" w:cs="Times New Roman"/>
          <w:color w:val="000000" w:themeColor="text1"/>
          <w:sz w:val="24"/>
          <w:szCs w:val="24"/>
        </w:rPr>
        <w:t>).</w:t>
      </w:r>
    </w:p>
    <w:p w14:paraId="421A1DDA" w14:textId="77777777"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5C0829"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38" w:anchor="art64">
        <w:r w:rsidRPr="005C0829">
          <w:rPr>
            <w:rStyle w:val="Hyperlink"/>
            <w:rFonts w:ascii="Times New Roman" w:hAnsi="Times New Roman" w:cs="Times New Roman"/>
            <w:color w:val="000000" w:themeColor="text1"/>
            <w:sz w:val="24"/>
            <w:szCs w:val="24"/>
          </w:rPr>
          <w:t>Lei 14.133/21, art. 64</w:t>
        </w:r>
      </w:hyperlink>
      <w:r w:rsidRPr="005C0829">
        <w:rPr>
          <w:rFonts w:ascii="Times New Roman" w:hAnsi="Times New Roman" w:cs="Times New Roman"/>
          <w:color w:val="000000" w:themeColor="text1"/>
          <w:sz w:val="24"/>
          <w:szCs w:val="24"/>
        </w:rPr>
        <w:t xml:space="preserve">, e </w:t>
      </w:r>
      <w:hyperlink r:id="rId39">
        <w:r w:rsidRPr="005C0829">
          <w:rPr>
            <w:rStyle w:val="Hyperlink"/>
            <w:rFonts w:ascii="Times New Roman" w:hAnsi="Times New Roman" w:cs="Times New Roman"/>
            <w:color w:val="000000" w:themeColor="text1"/>
            <w:sz w:val="24"/>
            <w:szCs w:val="24"/>
          </w:rPr>
          <w:t>IN 73/2022, art. 39, §4º</w:t>
        </w:r>
      </w:hyperlink>
      <w:r w:rsidRPr="005C0829">
        <w:rPr>
          <w:rFonts w:ascii="Times New Roman" w:hAnsi="Times New Roman" w:cs="Times New Roman"/>
          <w:color w:val="000000" w:themeColor="text1"/>
          <w:sz w:val="24"/>
          <w:szCs w:val="24"/>
        </w:rPr>
        <w:t>):</w:t>
      </w:r>
    </w:p>
    <w:p w14:paraId="6FCE30BE" w14:textId="4EBD1A98"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w:t>
      </w:r>
      <w:r w:rsidR="00422E7F" w:rsidRPr="005C0829">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w:t>
      </w:r>
      <w:r w:rsidR="00422E7F" w:rsidRPr="005C0829">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5C0829">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r w:rsidR="00415C96" w:rsidRPr="005C0829">
        <w:rPr>
          <w:rFonts w:ascii="Times New Roman" w:hAnsi="Times New Roman" w:cs="Times New Roman"/>
          <w:color w:val="000000" w:themeColor="text1"/>
          <w:sz w:val="24"/>
          <w:szCs w:val="24"/>
        </w:rPr>
        <w:t>a pregoeira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5C0829">
        <w:rPr>
          <w:rFonts w:ascii="Times New Roman" w:hAnsi="Times New Roman" w:cs="Times New Roman"/>
          <w:color w:val="000000" w:themeColor="text1"/>
          <w:sz w:val="24"/>
          <w:szCs w:val="24"/>
        </w:rPr>
        <w:t>.</w:t>
      </w:r>
    </w:p>
    <w:p w14:paraId="67187BA0"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5C0829">
        <w:rPr>
          <w:rFonts w:ascii="Times New Roman" w:hAnsi="Times New Roman" w:cs="Times New Roman"/>
          <w:color w:val="000000" w:themeColor="text1"/>
          <w:sz w:val="24"/>
          <w:szCs w:val="24"/>
        </w:rPr>
        <w:t>.</w:t>
      </w:r>
    </w:p>
    <w:p w14:paraId="314B9805"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5C0829">
          <w:rPr>
            <w:rStyle w:val="Hyperlink"/>
            <w:rFonts w:ascii="Times New Roman" w:hAnsi="Times New Roman" w:cs="Times New Roman"/>
            <w:color w:val="000000" w:themeColor="text1"/>
            <w:sz w:val="24"/>
            <w:szCs w:val="24"/>
          </w:rPr>
          <w:t>art. 4º do Decreto nº 8.538/2015</w:t>
        </w:r>
      </w:hyperlink>
      <w:r w:rsidRPr="005C0829">
        <w:rPr>
          <w:rFonts w:ascii="Times New Roman" w:hAnsi="Times New Roman" w:cs="Times New Roman"/>
          <w:color w:val="000000" w:themeColor="text1"/>
          <w:sz w:val="24"/>
          <w:szCs w:val="24"/>
        </w:rPr>
        <w:t>).</w:t>
      </w:r>
    </w:p>
    <w:p w14:paraId="122D2A9F" w14:textId="4CA634C6"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w:t>
      </w:r>
      <w:r w:rsidR="000A56CF" w:rsidRPr="005C0829">
        <w:rPr>
          <w:color w:val="000000" w:themeColor="text1"/>
          <w:spacing w:val="1"/>
          <w:sz w:val="24"/>
          <w:szCs w:val="24"/>
        </w:rPr>
        <w:t xml:space="preserve">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7EA5B1D2" w:rsidR="009C34D0" w:rsidRPr="005C0829"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jurídica</w:t>
      </w:r>
    </w:p>
    <w:p w14:paraId="592E6E10" w14:textId="67F8D7A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4A078B22"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4323265"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3E612221"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2342A64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w:t>
      </w:r>
      <w:r w:rsidRPr="005C0829">
        <w:rPr>
          <w:rFonts w:ascii="Times New Roman" w:hAnsi="Times New Roman" w:cs="Times New Roman"/>
          <w:color w:val="000000" w:themeColor="text1"/>
          <w:sz w:val="24"/>
          <w:szCs w:val="24"/>
        </w:rPr>
        <w:lastRenderedPageBreak/>
        <w:t xml:space="preserve">localizar a filial, agência, sucursal ou estabelecimento, a qual será considerada como sua sede, conforme Instrução </w:t>
      </w:r>
      <w:hyperlink r:id="rId41" w:history="1">
        <w:r w:rsidRPr="005C0829">
          <w:rPr>
            <w:rStyle w:val="Hyperlink"/>
            <w:rFonts w:ascii="Times New Roman" w:hAnsi="Times New Roman" w:cs="Times New Roman"/>
            <w:color w:val="000000" w:themeColor="text1"/>
            <w:sz w:val="24"/>
            <w:szCs w:val="24"/>
          </w:rPr>
          <w:t>Normativa DREI/ME nº 77, de 18 de março de 2020</w:t>
        </w:r>
      </w:hyperlink>
      <w:r w:rsidRPr="005C0829">
        <w:rPr>
          <w:rFonts w:ascii="Times New Roman" w:hAnsi="Times New Roman" w:cs="Times New Roman"/>
          <w:color w:val="000000" w:themeColor="text1"/>
          <w:sz w:val="24"/>
          <w:szCs w:val="24"/>
        </w:rPr>
        <w:t>.</w:t>
      </w:r>
    </w:p>
    <w:p w14:paraId="74CE17F1" w14:textId="1AC20AF9"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61E8A3E"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Filial, sucursal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5C0829">
        <w:rPr>
          <w:rFonts w:ascii="Times New Roman" w:hAnsi="Times New Roman" w:cs="Times New Roman"/>
          <w:color w:val="000000" w:themeColor="text1"/>
          <w:sz w:val="24"/>
          <w:szCs w:val="24"/>
        </w:rPr>
        <w:t>Mercantis onde</w:t>
      </w:r>
      <w:bookmarkEnd w:id="18"/>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29BF21F4"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4F82564A" w:rsidR="009C34D0" w:rsidRPr="005C0829"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0.20</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fiscal, social e trabalhista</w:t>
      </w:r>
    </w:p>
    <w:p w14:paraId="7A471A4A" w14:textId="550E55AF"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DC350F1"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7370EF1D"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58EF800B"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5C0829">
          <w:rPr>
            <w:rStyle w:val="Hyperlink"/>
            <w:rFonts w:ascii="Times New Roman" w:hAnsi="Times New Roman" w:cs="Times New Roman"/>
            <w:color w:val="000000" w:themeColor="text1"/>
            <w:sz w:val="24"/>
            <w:szCs w:val="24"/>
          </w:rPr>
          <w:t>Decreto-Lei nº 5.452, de 1º de maio de 1943</w:t>
        </w:r>
      </w:hyperlink>
      <w:r w:rsidR="009C34D0" w:rsidRPr="005C0829">
        <w:rPr>
          <w:rFonts w:ascii="Times New Roman" w:hAnsi="Times New Roman" w:cs="Times New Roman"/>
          <w:color w:val="000000" w:themeColor="text1"/>
          <w:sz w:val="24"/>
          <w:szCs w:val="24"/>
        </w:rPr>
        <w:t>;</w:t>
      </w:r>
    </w:p>
    <w:p w14:paraId="7AE42214" w14:textId="3E014D74"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eastAsia="Arial" w:hAnsi="Times New Roman" w:cs="Times New Roman"/>
          <w:color w:val="000000" w:themeColor="text1"/>
          <w:sz w:val="24"/>
          <w:szCs w:val="24"/>
        </w:rPr>
        <w:t>.5</w:t>
      </w:r>
      <w:r w:rsidR="009C34D0" w:rsidRPr="005C0829">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0B49C1CA"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eastAsia="Arial" w:hAnsi="Times New Roman" w:cs="Times New Roman"/>
          <w:color w:val="000000" w:themeColor="text1"/>
          <w:sz w:val="24"/>
          <w:szCs w:val="24"/>
        </w:rPr>
        <w:t>.6</w:t>
      </w:r>
      <w:r w:rsidR="009C34D0" w:rsidRPr="005C082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8E5B745"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.7 – Certidão de Regularidade para com a F</w:t>
      </w:r>
      <w:r w:rsidR="004679C7" w:rsidRPr="005C0829">
        <w:rPr>
          <w:rFonts w:ascii="Times New Roman" w:eastAsia="Arial" w:hAnsi="Times New Roman" w:cs="Times New Roman"/>
          <w:color w:val="000000" w:themeColor="text1"/>
          <w:sz w:val="24"/>
          <w:szCs w:val="24"/>
        </w:rPr>
        <w:t>a</w:t>
      </w:r>
      <w:r w:rsidR="00CB3A18" w:rsidRPr="005C082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1E6AD507"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294C24D9"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.9</w:t>
      </w:r>
      <w:r w:rsidR="009C34D0" w:rsidRPr="005C0829">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77777777" w:rsidR="00A84ED8" w:rsidRPr="005C0829"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w:t>
      </w:r>
      <w:r w:rsidR="00CB3A18" w:rsidRPr="005C0829">
        <w:rPr>
          <w:rFonts w:ascii="Times New Roman" w:hAnsi="Times New Roman" w:cs="Times New Roman"/>
          <w:color w:val="000000" w:themeColor="text1"/>
          <w:sz w:val="24"/>
          <w:szCs w:val="24"/>
        </w:rPr>
        <w:t>10</w:t>
      </w:r>
      <w:r w:rsidR="009C34D0" w:rsidRPr="005C082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009C34D0" w:rsidRPr="005C0829">
          <w:rPr>
            <w:rStyle w:val="Hyperlink"/>
            <w:rFonts w:ascii="Times New Roman" w:hAnsi="Times New Roman" w:cs="Times New Roman"/>
            <w:color w:val="000000" w:themeColor="text1"/>
            <w:sz w:val="24"/>
            <w:szCs w:val="24"/>
          </w:rPr>
          <w:t>Lei Complementar n. 123, de 2006</w:t>
        </w:r>
      </w:hyperlink>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77777777" w:rsidR="00A84ED8" w:rsidRPr="005C0829" w:rsidRDefault="00016850" w:rsidP="00A84ED8">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0.21</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 Econômico-Financeira</w:t>
      </w:r>
    </w:p>
    <w:p w14:paraId="2854F65B" w14:textId="77777777"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w:t>
      </w:r>
      <w:r w:rsidR="00A84ED8" w:rsidRPr="005C0829">
        <w:rPr>
          <w:rFonts w:ascii="Times New Roman" w:hAnsi="Times New Roman" w:cs="Times New Roman"/>
          <w:bCs/>
          <w:color w:val="000000" w:themeColor="text1"/>
          <w:sz w:val="24"/>
          <w:szCs w:val="24"/>
        </w:rPr>
        <w:t>0.21</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18B18AD9" w14:textId="216E77DF" w:rsidR="00E050F9" w:rsidRPr="005C0829" w:rsidRDefault="00A84ED8"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10.21</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6E286565" w14:textId="6F09A71B" w:rsidR="00E050F9" w:rsidRPr="005C0829" w:rsidRDefault="00A84ED8" w:rsidP="00E050F9">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lastRenderedPageBreak/>
        <w:t>10.21</w:t>
      </w:r>
      <w:r w:rsidR="00E050F9" w:rsidRPr="005C0829">
        <w:rPr>
          <w:rFonts w:ascii="Times New Roman" w:hAnsi="Times New Roman" w:cs="Times New Roman"/>
          <w:b w:val="0"/>
          <w:bCs w:val="0"/>
          <w:color w:val="000000" w:themeColor="text1"/>
          <w:sz w:val="24"/>
          <w:szCs w:val="24"/>
        </w:rPr>
        <w:t>.</w:t>
      </w:r>
      <w:r w:rsidRPr="005C0829">
        <w:rPr>
          <w:rFonts w:ascii="Times New Roman" w:hAnsi="Times New Roman" w:cs="Times New Roman"/>
          <w:b w:val="0"/>
          <w:bCs w:val="0"/>
          <w:color w:val="000000" w:themeColor="text1"/>
          <w:sz w:val="24"/>
          <w:szCs w:val="24"/>
        </w:rPr>
        <w:t>3</w:t>
      </w:r>
      <w:r w:rsidR="00E050F9" w:rsidRPr="005C0829">
        <w:rPr>
          <w:rFonts w:ascii="Times New Roman" w:hAnsi="Times New Roman" w:cs="Times New Roman"/>
          <w:b w:val="0"/>
          <w:bCs w:val="0"/>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1EC6C73C" w14:textId="688A28E1" w:rsidR="00E050F9" w:rsidRPr="005C0829" w:rsidRDefault="00A84ED8" w:rsidP="00E050F9">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10.21.4</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AD5FFB8" w14:textId="7282F7E3" w:rsidR="00E050F9" w:rsidRPr="005C0829" w:rsidRDefault="00A84ED8" w:rsidP="00E050F9">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10.21.5</w:t>
      </w:r>
      <w:r w:rsidR="00E050F9" w:rsidRPr="005C0829">
        <w:rPr>
          <w:rFonts w:ascii="Times New Roman" w:hAnsi="Times New Roman" w:cs="Times New Roman"/>
          <w:b w:val="0"/>
          <w:bCs w:val="0"/>
          <w:color w:val="000000" w:themeColor="text1"/>
          <w:sz w:val="24"/>
          <w:szCs w:val="24"/>
        </w:rPr>
        <w:t xml:space="preserve"> - Os documentos referidos acima limitar-se-ão ao último exercício no caso de a pessoa jurídica ter sido constituída há menos de 2 (dois) anos. </w:t>
      </w:r>
    </w:p>
    <w:p w14:paraId="0EC01528" w14:textId="772AE644" w:rsidR="00E050F9" w:rsidRPr="005C0829" w:rsidRDefault="00A84ED8" w:rsidP="00E050F9">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10.21.6</w:t>
      </w:r>
      <w:r w:rsidR="00E050F9" w:rsidRPr="005C0829">
        <w:rPr>
          <w:rFonts w:ascii="Times New Roman" w:hAnsi="Times New Roman" w:cs="Times New Roman"/>
          <w:b w:val="0"/>
          <w:bCs w:val="0"/>
          <w:color w:val="000000" w:themeColor="text1"/>
          <w:sz w:val="24"/>
          <w:szCs w:val="24"/>
        </w:rPr>
        <w:t xml:space="preserve"> - Os documentos referidos acima deverão ser exigidos conforme definido pela Receita Federal do Brasil para transmissão da Escrituração Contábil Digital - ECD ao Sped.</w:t>
      </w:r>
    </w:p>
    <w:p w14:paraId="79F854CD" w14:textId="13201D8F" w:rsidR="00E050F9" w:rsidRPr="005C0829" w:rsidRDefault="00A84ED8" w:rsidP="00E050F9">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10.21.7</w:t>
      </w:r>
      <w:r w:rsidR="00E050F9" w:rsidRPr="005C0829">
        <w:rPr>
          <w:rFonts w:ascii="Times New Roman" w:hAnsi="Times New Roman" w:cs="Times New Roman"/>
          <w:b w:val="0"/>
          <w:bCs w:val="0"/>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6FBA57B7"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10.21.8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29B0210E" w:rsidR="009C34D0" w:rsidRPr="005C0829" w:rsidRDefault="00A84ED8" w:rsidP="00A84ED8">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 Técnica</w:t>
      </w:r>
    </w:p>
    <w:p w14:paraId="638B761A" w14:textId="079366E8"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9A33C7" w:rsidRPr="005C0829">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o item em prazo, características e quantidades compatíveis os descritos no instrumento convocatório e seus anexos.</w:t>
      </w:r>
    </w:p>
    <w:p w14:paraId="1ED700A8" w14:textId="77777777" w:rsidR="00A84ED8" w:rsidRPr="005C0829" w:rsidRDefault="00016850" w:rsidP="00645462">
      <w:pPr>
        <w:pStyle w:val="PargrafodaLista"/>
        <w:widowControl w:val="0"/>
        <w:numPr>
          <w:ilvl w:val="0"/>
          <w:numId w:val="41"/>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63BDB784" w14:textId="016D5CF2" w:rsidR="00E37EAB" w:rsidRPr="005C0829" w:rsidRDefault="00016850" w:rsidP="00A84ED8">
      <w:pPr>
        <w:widowControl w:val="0"/>
        <w:tabs>
          <w:tab w:val="left" w:pos="426"/>
          <w:tab w:val="left" w:pos="557"/>
        </w:tabs>
        <w:autoSpaceDE w:val="0"/>
        <w:autoSpaceDN w:val="0"/>
        <w:spacing w:before="120" w:after="120"/>
        <w:jc w:val="both"/>
        <w:outlineLvl w:val="0"/>
        <w:rPr>
          <w:color w:val="000000" w:themeColor="text1"/>
          <w:sz w:val="24"/>
          <w:szCs w:val="24"/>
        </w:rPr>
      </w:pPr>
      <w:r w:rsidRPr="005C0829">
        <w:rPr>
          <w:color w:val="000000" w:themeColor="text1"/>
          <w:sz w:val="24"/>
        </w:rPr>
        <w:t>1</w:t>
      </w:r>
      <w:r w:rsidR="00A84ED8" w:rsidRPr="005C0829">
        <w:rPr>
          <w:color w:val="000000" w:themeColor="text1"/>
          <w:sz w:val="24"/>
        </w:rPr>
        <w:t>1</w:t>
      </w:r>
      <w:r w:rsidRPr="005C0829">
        <w:rPr>
          <w:color w:val="000000" w:themeColor="text1"/>
          <w:sz w:val="24"/>
        </w:rPr>
        <w:t>.</w:t>
      </w:r>
      <w:r w:rsidR="00A075E7" w:rsidRPr="005C0829">
        <w:rPr>
          <w:color w:val="000000" w:themeColor="text1"/>
          <w:sz w:val="24"/>
        </w:rPr>
        <w:t xml:space="preserve">1 </w:t>
      </w:r>
      <w:r w:rsidR="00DB1FD4" w:rsidRPr="005C0829">
        <w:rPr>
          <w:color w:val="000000" w:themeColor="text1"/>
          <w:sz w:val="24"/>
          <w:szCs w:val="24"/>
        </w:rPr>
        <w:t xml:space="preserve">Declaração conjunta, expressa, de que o licitante: </w:t>
      </w:r>
    </w:p>
    <w:p w14:paraId="7DD8DD94" w14:textId="7045D7C3" w:rsidR="00744B89" w:rsidRPr="005C0829" w:rsidRDefault="009C5BD1" w:rsidP="00A84ED8">
      <w:pPr>
        <w:widowControl w:val="0"/>
        <w:tabs>
          <w:tab w:val="left" w:pos="557"/>
        </w:tabs>
        <w:autoSpaceDE w:val="0"/>
        <w:autoSpaceDN w:val="0"/>
        <w:spacing w:before="120" w:after="120"/>
        <w:jc w:val="both"/>
        <w:rPr>
          <w:color w:val="000000" w:themeColor="text1"/>
          <w:sz w:val="24"/>
          <w:szCs w:val="24"/>
        </w:rPr>
      </w:pPr>
      <w:r w:rsidRPr="005C0829">
        <w:rPr>
          <w:color w:val="000000" w:themeColor="text1"/>
          <w:sz w:val="24"/>
          <w:szCs w:val="24"/>
        </w:rPr>
        <w:t>a)</w:t>
      </w:r>
      <w:r w:rsidR="00DB1FD4" w:rsidRPr="005C0829">
        <w:rPr>
          <w:color w:val="000000" w:themeColor="text1"/>
          <w:sz w:val="24"/>
          <w:szCs w:val="24"/>
        </w:rPr>
        <w:t xml:space="preserve"> não possui em seu quadro de pessoal</w:t>
      </w:r>
      <w:r w:rsidR="00DB1FD4" w:rsidRPr="005C0829">
        <w:rPr>
          <w:color w:val="000000" w:themeColor="text1"/>
          <w:spacing w:val="1"/>
          <w:sz w:val="24"/>
          <w:szCs w:val="24"/>
        </w:rPr>
        <w:t xml:space="preserve"> </w:t>
      </w:r>
      <w:r w:rsidR="00DB1FD4" w:rsidRPr="005C0829">
        <w:rPr>
          <w:color w:val="000000" w:themeColor="text1"/>
          <w:sz w:val="24"/>
          <w:szCs w:val="24"/>
        </w:rPr>
        <w:t>empregado(s) com menos de 18 (dezoito) anos em trabalho noturno, perigoso ou insalubre</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de 16 (dezesseis) anos em qualquer trabalho, salvo na condição de aprendiz, nos termos do</w:t>
      </w:r>
      <w:r w:rsidR="00DB1FD4" w:rsidRPr="005C0829">
        <w:rPr>
          <w:color w:val="000000" w:themeColor="text1"/>
          <w:spacing w:val="1"/>
          <w:sz w:val="24"/>
          <w:szCs w:val="24"/>
        </w:rPr>
        <w:t xml:space="preserve"> </w:t>
      </w:r>
      <w:r w:rsidR="00DB1FD4" w:rsidRPr="005C0829">
        <w:rPr>
          <w:color w:val="000000" w:themeColor="text1"/>
          <w:sz w:val="24"/>
          <w:szCs w:val="24"/>
        </w:rPr>
        <w:t>inciso XXXIII do</w:t>
      </w:r>
      <w:r w:rsidR="00DB1FD4" w:rsidRPr="005C0829">
        <w:rPr>
          <w:color w:val="000000" w:themeColor="text1"/>
          <w:spacing w:val="1"/>
          <w:sz w:val="24"/>
          <w:szCs w:val="24"/>
        </w:rPr>
        <w:t xml:space="preserve"> </w:t>
      </w:r>
      <w:r w:rsidR="00DB1FD4" w:rsidRPr="005C0829">
        <w:rPr>
          <w:color w:val="000000" w:themeColor="text1"/>
          <w:sz w:val="24"/>
          <w:szCs w:val="24"/>
        </w:rPr>
        <w:t>art.</w:t>
      </w:r>
      <w:r w:rsidR="00DB1FD4" w:rsidRPr="005C0829">
        <w:rPr>
          <w:color w:val="000000" w:themeColor="text1"/>
          <w:spacing w:val="1"/>
          <w:sz w:val="24"/>
          <w:szCs w:val="24"/>
        </w:rPr>
        <w:t xml:space="preserve"> </w:t>
      </w:r>
      <w:r w:rsidR="00DB1FD4" w:rsidRPr="005C0829">
        <w:rPr>
          <w:color w:val="000000" w:themeColor="text1"/>
          <w:sz w:val="24"/>
          <w:szCs w:val="24"/>
        </w:rPr>
        <w:t>7º da Constituição Fede</w:t>
      </w:r>
      <w:r w:rsidR="00744B89" w:rsidRPr="005C0829">
        <w:rPr>
          <w:color w:val="000000" w:themeColor="text1"/>
          <w:sz w:val="24"/>
          <w:szCs w:val="24"/>
        </w:rPr>
        <w:t>ral de 1998 (Lei nº. 9.854/99);</w:t>
      </w:r>
    </w:p>
    <w:p w14:paraId="32FFCE00" w14:textId="480C7D7C" w:rsidR="00744B89" w:rsidRPr="005C0829" w:rsidRDefault="009C5BD1" w:rsidP="00A84ED8">
      <w:pPr>
        <w:widowControl w:val="0"/>
        <w:tabs>
          <w:tab w:val="left" w:pos="557"/>
        </w:tabs>
        <w:autoSpaceDE w:val="0"/>
        <w:autoSpaceDN w:val="0"/>
        <w:spacing w:before="120" w:after="120"/>
        <w:jc w:val="both"/>
        <w:rPr>
          <w:color w:val="000000" w:themeColor="text1"/>
          <w:sz w:val="24"/>
          <w:szCs w:val="24"/>
        </w:rPr>
      </w:pPr>
      <w:r w:rsidRPr="005C0829">
        <w:rPr>
          <w:color w:val="000000" w:themeColor="text1"/>
          <w:sz w:val="24"/>
          <w:szCs w:val="24"/>
        </w:rPr>
        <w:t>b)</w:t>
      </w:r>
      <w:r w:rsidR="00DB1FD4" w:rsidRPr="005C0829">
        <w:rPr>
          <w:color w:val="000000" w:themeColor="text1"/>
          <w:sz w:val="24"/>
          <w:szCs w:val="24"/>
        </w:rPr>
        <w:t xml:space="preserve"> </w:t>
      </w:r>
      <w:r w:rsidR="00A075E7" w:rsidRPr="005C0829">
        <w:rPr>
          <w:color w:val="000000" w:themeColor="text1"/>
          <w:sz w:val="24"/>
          <w:szCs w:val="24"/>
        </w:rPr>
        <w:t>declaração de</w:t>
      </w:r>
      <w:r w:rsidR="00F25C89" w:rsidRPr="005C0829">
        <w:rPr>
          <w:color w:val="000000" w:themeColor="text1"/>
          <w:sz w:val="24"/>
          <w:szCs w:val="24"/>
        </w:rPr>
        <w:t xml:space="preserve"> enquadramento em ME ou EPP</w:t>
      </w:r>
      <w:r w:rsidR="00B232EC" w:rsidRPr="005C0829">
        <w:rPr>
          <w:color w:val="000000" w:themeColor="text1"/>
          <w:sz w:val="24"/>
          <w:szCs w:val="24"/>
        </w:rPr>
        <w:t>;</w:t>
      </w:r>
    </w:p>
    <w:p w14:paraId="45BEDE63" w14:textId="371A1715" w:rsidR="009C5BD1" w:rsidRPr="005C0829" w:rsidRDefault="009C5BD1" w:rsidP="00A84ED8">
      <w:pPr>
        <w:widowControl w:val="0"/>
        <w:tabs>
          <w:tab w:val="left" w:pos="590"/>
        </w:tabs>
        <w:autoSpaceDE w:val="0"/>
        <w:autoSpaceDN w:val="0"/>
        <w:spacing w:before="120" w:after="120"/>
        <w:jc w:val="both"/>
        <w:outlineLvl w:val="0"/>
        <w:rPr>
          <w:bCs/>
          <w:color w:val="000000" w:themeColor="text1"/>
          <w:spacing w:val="1"/>
          <w:sz w:val="24"/>
          <w:szCs w:val="24"/>
        </w:rPr>
      </w:pPr>
      <w:r w:rsidRPr="005C0829">
        <w:rPr>
          <w:bCs/>
          <w:color w:val="000000" w:themeColor="text1"/>
          <w:sz w:val="24"/>
          <w:szCs w:val="24"/>
        </w:rPr>
        <w:t>c)</w:t>
      </w:r>
      <w:r w:rsidR="0095671F" w:rsidRPr="005C0829">
        <w:rPr>
          <w:bCs/>
          <w:color w:val="000000" w:themeColor="text1"/>
          <w:sz w:val="24"/>
          <w:szCs w:val="24"/>
        </w:rPr>
        <w:t xml:space="preserve"> </w:t>
      </w:r>
      <w:r w:rsidR="00F25C89" w:rsidRPr="005C0829">
        <w:rPr>
          <w:bCs/>
          <w:color w:val="000000" w:themeColor="text1"/>
          <w:sz w:val="24"/>
          <w:szCs w:val="24"/>
        </w:rPr>
        <w:t>Se o licitante participante for Microempreendedor Individual deverá apresentar o</w:t>
      </w:r>
      <w:r w:rsidR="00F25C89" w:rsidRPr="005C0829">
        <w:rPr>
          <w:bCs/>
          <w:color w:val="000000" w:themeColor="text1"/>
          <w:spacing w:val="1"/>
          <w:sz w:val="24"/>
          <w:szCs w:val="24"/>
        </w:rPr>
        <w:t xml:space="preserve"> </w:t>
      </w:r>
      <w:r w:rsidR="00F25C89" w:rsidRPr="005C0829">
        <w:rPr>
          <w:bCs/>
          <w:color w:val="000000" w:themeColor="text1"/>
          <w:sz w:val="24"/>
          <w:szCs w:val="24"/>
        </w:rPr>
        <w:t>Certificado da Condição caso queira usufruir dos benefícios da Lei Complementar nº</w:t>
      </w:r>
      <w:r w:rsidR="00F25C89" w:rsidRPr="005C0829">
        <w:rPr>
          <w:bCs/>
          <w:color w:val="000000" w:themeColor="text1"/>
          <w:spacing w:val="1"/>
          <w:sz w:val="24"/>
          <w:szCs w:val="24"/>
        </w:rPr>
        <w:t xml:space="preserve"> </w:t>
      </w:r>
      <w:r w:rsidR="00F25C89" w:rsidRPr="005C0829">
        <w:rPr>
          <w:bCs/>
          <w:color w:val="000000" w:themeColor="text1"/>
          <w:sz w:val="24"/>
          <w:szCs w:val="24"/>
        </w:rPr>
        <w:t>123/2006 ou a Declaração de Microempresa – ME ou Empresa de Pequeno Porte – EPP</w:t>
      </w:r>
      <w:r w:rsidR="00B232EC" w:rsidRPr="005C0829">
        <w:rPr>
          <w:bCs/>
          <w:color w:val="000000" w:themeColor="text1"/>
          <w:sz w:val="24"/>
          <w:szCs w:val="24"/>
        </w:rPr>
        <w:t>;</w:t>
      </w:r>
    </w:p>
    <w:p w14:paraId="38CDC7C9" w14:textId="6C25CE22" w:rsidR="00833E77" w:rsidRPr="005C0829" w:rsidRDefault="009C5BD1" w:rsidP="00A929F4">
      <w:pPr>
        <w:widowControl w:val="0"/>
        <w:tabs>
          <w:tab w:val="left" w:pos="590"/>
        </w:tabs>
        <w:autoSpaceDE w:val="0"/>
        <w:autoSpaceDN w:val="0"/>
        <w:spacing w:before="120" w:after="120"/>
        <w:jc w:val="both"/>
        <w:outlineLvl w:val="0"/>
        <w:rPr>
          <w:color w:val="000000" w:themeColor="text1"/>
          <w:sz w:val="24"/>
          <w:szCs w:val="24"/>
        </w:rPr>
      </w:pPr>
      <w:r w:rsidRPr="005C0829">
        <w:rPr>
          <w:bCs/>
          <w:color w:val="000000" w:themeColor="text1"/>
          <w:spacing w:val="1"/>
          <w:sz w:val="24"/>
          <w:szCs w:val="24"/>
        </w:rPr>
        <w:t xml:space="preserve">d) </w:t>
      </w:r>
      <w:r w:rsidR="00DB1FD4" w:rsidRPr="005C0829">
        <w:rPr>
          <w:color w:val="000000" w:themeColor="text1"/>
          <w:sz w:val="24"/>
          <w:szCs w:val="24"/>
        </w:rPr>
        <w:t>detém</w:t>
      </w:r>
      <w:r w:rsidR="00DB1FD4" w:rsidRPr="005C0829">
        <w:rPr>
          <w:color w:val="000000" w:themeColor="text1"/>
          <w:spacing w:val="1"/>
          <w:sz w:val="24"/>
          <w:szCs w:val="24"/>
        </w:rPr>
        <w:t xml:space="preserve"> </w:t>
      </w:r>
      <w:r w:rsidR="00DB1FD4" w:rsidRPr="005C0829">
        <w:rPr>
          <w:color w:val="000000" w:themeColor="text1"/>
          <w:sz w:val="24"/>
          <w:szCs w:val="24"/>
        </w:rPr>
        <w:t>conhecimento de todas as informações contidas neste edital e em seus anexos, e que a sua</w:t>
      </w:r>
      <w:r w:rsidR="00DB1FD4" w:rsidRPr="005C0829">
        <w:rPr>
          <w:color w:val="000000" w:themeColor="text1"/>
          <w:spacing w:val="1"/>
          <w:sz w:val="24"/>
          <w:szCs w:val="24"/>
        </w:rPr>
        <w:t xml:space="preserve"> </w:t>
      </w:r>
      <w:r w:rsidR="00DB1FD4" w:rsidRPr="005C0829">
        <w:rPr>
          <w:color w:val="000000" w:themeColor="text1"/>
          <w:sz w:val="24"/>
          <w:szCs w:val="24"/>
        </w:rPr>
        <w:t>proposta</w:t>
      </w:r>
      <w:r w:rsidR="00DB1FD4" w:rsidRPr="005C0829">
        <w:rPr>
          <w:color w:val="000000" w:themeColor="text1"/>
          <w:spacing w:val="1"/>
          <w:sz w:val="24"/>
          <w:szCs w:val="24"/>
        </w:rPr>
        <w:t xml:space="preserve"> </w:t>
      </w:r>
      <w:r w:rsidR="00DB1FD4" w:rsidRPr="005C0829">
        <w:rPr>
          <w:color w:val="000000" w:themeColor="text1"/>
          <w:sz w:val="24"/>
          <w:szCs w:val="24"/>
        </w:rPr>
        <w:t>atende</w:t>
      </w:r>
      <w:r w:rsidR="00DB1FD4" w:rsidRPr="005C0829">
        <w:rPr>
          <w:color w:val="000000" w:themeColor="text1"/>
          <w:spacing w:val="1"/>
          <w:sz w:val="24"/>
          <w:szCs w:val="24"/>
        </w:rPr>
        <w:t xml:space="preserve"> </w:t>
      </w:r>
      <w:r w:rsidR="00DB1FD4" w:rsidRPr="005C0829">
        <w:rPr>
          <w:color w:val="000000" w:themeColor="text1"/>
          <w:sz w:val="24"/>
          <w:szCs w:val="24"/>
        </w:rPr>
        <w:t>integralmente</w:t>
      </w:r>
      <w:r w:rsidR="00DB1FD4" w:rsidRPr="005C0829">
        <w:rPr>
          <w:color w:val="000000" w:themeColor="text1"/>
          <w:spacing w:val="1"/>
          <w:sz w:val="24"/>
          <w:szCs w:val="24"/>
        </w:rPr>
        <w:t xml:space="preserve"> </w:t>
      </w:r>
      <w:r w:rsidR="00DB1FD4" w:rsidRPr="005C0829">
        <w:rPr>
          <w:color w:val="000000" w:themeColor="text1"/>
          <w:sz w:val="24"/>
          <w:szCs w:val="24"/>
        </w:rPr>
        <w:t>aos</w:t>
      </w:r>
      <w:r w:rsidR="00DB1FD4" w:rsidRPr="005C0829">
        <w:rPr>
          <w:color w:val="000000" w:themeColor="text1"/>
          <w:spacing w:val="1"/>
          <w:sz w:val="24"/>
          <w:szCs w:val="24"/>
        </w:rPr>
        <w:t xml:space="preserve"> </w:t>
      </w:r>
      <w:r w:rsidR="00DB1FD4" w:rsidRPr="005C0829">
        <w:rPr>
          <w:color w:val="000000" w:themeColor="text1"/>
          <w:sz w:val="24"/>
          <w:szCs w:val="24"/>
        </w:rPr>
        <w:t>requisitos</w:t>
      </w:r>
      <w:r w:rsidR="00DB1FD4" w:rsidRPr="005C0829">
        <w:rPr>
          <w:color w:val="000000" w:themeColor="text1"/>
          <w:spacing w:val="1"/>
          <w:sz w:val="24"/>
          <w:szCs w:val="24"/>
        </w:rPr>
        <w:t xml:space="preserve"> </w:t>
      </w:r>
      <w:r w:rsidR="00DB1FD4" w:rsidRPr="005C0829">
        <w:rPr>
          <w:color w:val="000000" w:themeColor="text1"/>
          <w:sz w:val="24"/>
          <w:szCs w:val="24"/>
        </w:rPr>
        <w:t>constantes</w:t>
      </w:r>
      <w:r w:rsidR="00DB1FD4" w:rsidRPr="005C0829">
        <w:rPr>
          <w:color w:val="000000" w:themeColor="text1"/>
          <w:spacing w:val="1"/>
          <w:sz w:val="24"/>
          <w:szCs w:val="24"/>
        </w:rPr>
        <w:t xml:space="preserve"> </w:t>
      </w:r>
      <w:r w:rsidR="00DB1FD4" w:rsidRPr="005C0829">
        <w:rPr>
          <w:color w:val="000000" w:themeColor="text1"/>
          <w:sz w:val="24"/>
          <w:szCs w:val="24"/>
        </w:rPr>
        <w:t>do</w:t>
      </w:r>
      <w:r w:rsidR="00DB1FD4" w:rsidRPr="005C0829">
        <w:rPr>
          <w:color w:val="000000" w:themeColor="text1"/>
          <w:spacing w:val="1"/>
          <w:sz w:val="24"/>
          <w:szCs w:val="24"/>
        </w:rPr>
        <w:t xml:space="preserve"> </w:t>
      </w:r>
      <w:r w:rsidR="00DB1FD4" w:rsidRPr="005C0829">
        <w:rPr>
          <w:color w:val="000000" w:themeColor="text1"/>
          <w:sz w:val="24"/>
          <w:szCs w:val="24"/>
        </w:rPr>
        <w:t>edital;</w:t>
      </w:r>
      <w:r w:rsidR="00DB1FD4" w:rsidRPr="005C0829">
        <w:rPr>
          <w:color w:val="000000" w:themeColor="text1"/>
          <w:spacing w:val="1"/>
          <w:sz w:val="24"/>
          <w:szCs w:val="24"/>
        </w:rPr>
        <w:t xml:space="preserve"> </w:t>
      </w:r>
    </w:p>
    <w:p w14:paraId="4CAC8F01" w14:textId="53F3759F" w:rsidR="00833E77" w:rsidRPr="005C0829" w:rsidRDefault="00B232EC" w:rsidP="00A929F4">
      <w:pPr>
        <w:pStyle w:val="PargrafodaLista"/>
        <w:widowControl w:val="0"/>
        <w:tabs>
          <w:tab w:val="left" w:pos="284"/>
        </w:tabs>
        <w:autoSpaceDE w:val="0"/>
        <w:autoSpaceDN w:val="0"/>
        <w:spacing w:before="120" w:after="120"/>
        <w:ind w:left="0"/>
        <w:jc w:val="both"/>
        <w:rPr>
          <w:color w:val="000000" w:themeColor="text1"/>
        </w:rPr>
      </w:pPr>
      <w:r w:rsidRPr="005C0829">
        <w:rPr>
          <w:color w:val="000000" w:themeColor="text1"/>
        </w:rPr>
        <w:t xml:space="preserve">e) </w:t>
      </w:r>
      <w:r w:rsidR="00DB1FD4" w:rsidRPr="005C0829">
        <w:rPr>
          <w:color w:val="000000" w:themeColor="text1"/>
        </w:rPr>
        <w:t>não</w:t>
      </w:r>
      <w:r w:rsidR="00DB1FD4" w:rsidRPr="005C0829">
        <w:rPr>
          <w:color w:val="000000" w:themeColor="text1"/>
          <w:spacing w:val="1"/>
        </w:rPr>
        <w:t xml:space="preserve"> </w:t>
      </w:r>
      <w:r w:rsidR="00DB1FD4" w:rsidRPr="005C0829">
        <w:rPr>
          <w:color w:val="000000" w:themeColor="text1"/>
        </w:rPr>
        <w:t>incursa</w:t>
      </w:r>
      <w:r w:rsidR="00DB1FD4" w:rsidRPr="005C0829">
        <w:rPr>
          <w:color w:val="000000" w:themeColor="text1"/>
          <w:spacing w:val="1"/>
        </w:rPr>
        <w:t xml:space="preserve"> </w:t>
      </w:r>
      <w:r w:rsidR="00DB1FD4" w:rsidRPr="005C0829">
        <w:rPr>
          <w:color w:val="000000" w:themeColor="text1"/>
        </w:rPr>
        <w:t>nos</w:t>
      </w:r>
      <w:r w:rsidRPr="005C0829">
        <w:rPr>
          <w:color w:val="000000" w:themeColor="text1"/>
        </w:rPr>
        <w:t xml:space="preserve"> </w:t>
      </w:r>
      <w:r w:rsidRPr="005C0829">
        <w:rPr>
          <w:color w:val="000000" w:themeColor="text1"/>
          <w:spacing w:val="-57"/>
        </w:rPr>
        <w:t xml:space="preserve"> </w:t>
      </w:r>
      <w:r w:rsidR="00DB1FD4" w:rsidRPr="005C0829">
        <w:rPr>
          <w:color w:val="000000" w:themeColor="text1"/>
        </w:rPr>
        <w:t>impedimentos de que trata o artigo 14</w:t>
      </w:r>
      <w:r w:rsidRPr="005C0829">
        <w:rPr>
          <w:color w:val="000000" w:themeColor="text1"/>
        </w:rPr>
        <w:t xml:space="preserve"> da Lei Federal nº 14.133/2021, </w:t>
      </w:r>
      <w:r w:rsidR="00DB1FD4" w:rsidRPr="005C0829">
        <w:rPr>
          <w:color w:val="000000" w:themeColor="text1"/>
        </w:rPr>
        <w:t>conforme modelo do</w:t>
      </w:r>
      <w:r w:rsidR="00DB1FD4" w:rsidRPr="005C0829">
        <w:rPr>
          <w:color w:val="000000" w:themeColor="text1"/>
          <w:spacing w:val="1"/>
        </w:rPr>
        <w:t xml:space="preserve"> </w:t>
      </w:r>
      <w:r w:rsidR="00DB1FD4" w:rsidRPr="005C0829">
        <w:rPr>
          <w:color w:val="000000" w:themeColor="text1"/>
        </w:rPr>
        <w:t>Anexo</w:t>
      </w:r>
      <w:r w:rsidR="00DB1FD4" w:rsidRPr="005C0829">
        <w:rPr>
          <w:color w:val="000000" w:themeColor="text1"/>
          <w:spacing w:val="1"/>
        </w:rPr>
        <w:t xml:space="preserve"> </w:t>
      </w:r>
      <w:r w:rsidRPr="005C0829">
        <w:rPr>
          <w:color w:val="000000" w:themeColor="text1"/>
        </w:rPr>
        <w:t>II;</w:t>
      </w:r>
    </w:p>
    <w:p w14:paraId="18B9D14A" w14:textId="1926E39F" w:rsidR="00DB1FD4" w:rsidRPr="00A929F4" w:rsidRDefault="00DB1FD4" w:rsidP="00A929F4">
      <w:pPr>
        <w:pStyle w:val="PargrafodaLista"/>
        <w:widowControl w:val="0"/>
        <w:numPr>
          <w:ilvl w:val="1"/>
          <w:numId w:val="53"/>
        </w:numPr>
        <w:autoSpaceDE w:val="0"/>
        <w:autoSpaceDN w:val="0"/>
        <w:spacing w:before="120" w:after="120"/>
        <w:ind w:left="0" w:firstLine="0"/>
        <w:jc w:val="both"/>
        <w:rPr>
          <w:b/>
          <w:color w:val="000000" w:themeColor="text1"/>
        </w:rPr>
      </w:pPr>
      <w:r w:rsidRPr="00A929F4">
        <w:rPr>
          <w:b/>
          <w:color w:val="000000" w:themeColor="text1"/>
        </w:rPr>
        <w:t>Os documentos que não tiverem data de validade serão considerados válidos se</w:t>
      </w:r>
      <w:r w:rsidRPr="00A929F4">
        <w:rPr>
          <w:b/>
          <w:color w:val="000000" w:themeColor="text1"/>
          <w:spacing w:val="1"/>
        </w:rPr>
        <w:t xml:space="preserve"> </w:t>
      </w:r>
      <w:r w:rsidRPr="00A929F4">
        <w:rPr>
          <w:b/>
          <w:color w:val="000000" w:themeColor="text1"/>
        </w:rPr>
        <w:t>emitidos</w:t>
      </w:r>
      <w:r w:rsidRPr="00A929F4">
        <w:rPr>
          <w:b/>
          <w:color w:val="000000" w:themeColor="text1"/>
          <w:spacing w:val="1"/>
        </w:rPr>
        <w:t xml:space="preserve"> </w:t>
      </w:r>
      <w:r w:rsidRPr="00A929F4">
        <w:rPr>
          <w:b/>
          <w:color w:val="000000" w:themeColor="text1"/>
        </w:rPr>
        <w:t>nos</w:t>
      </w:r>
      <w:r w:rsidRPr="00A929F4">
        <w:rPr>
          <w:b/>
          <w:color w:val="000000" w:themeColor="text1"/>
          <w:spacing w:val="1"/>
        </w:rPr>
        <w:t xml:space="preserve"> </w:t>
      </w:r>
      <w:r w:rsidRPr="00A929F4">
        <w:rPr>
          <w:b/>
          <w:color w:val="000000" w:themeColor="text1"/>
        </w:rPr>
        <w:t>60</w:t>
      </w:r>
      <w:r w:rsidRPr="00A929F4">
        <w:rPr>
          <w:b/>
          <w:color w:val="000000" w:themeColor="text1"/>
          <w:spacing w:val="1"/>
        </w:rPr>
        <w:t xml:space="preserve"> </w:t>
      </w:r>
      <w:r w:rsidRPr="00A929F4">
        <w:rPr>
          <w:b/>
          <w:color w:val="000000" w:themeColor="text1"/>
        </w:rPr>
        <w:t>(sessenta)</w:t>
      </w:r>
      <w:r w:rsidRPr="00A929F4">
        <w:rPr>
          <w:b/>
          <w:color w:val="000000" w:themeColor="text1"/>
          <w:spacing w:val="1"/>
        </w:rPr>
        <w:t xml:space="preserve"> </w:t>
      </w:r>
      <w:r w:rsidRPr="00A929F4">
        <w:rPr>
          <w:b/>
          <w:color w:val="000000" w:themeColor="text1"/>
        </w:rPr>
        <w:t>dias</w:t>
      </w:r>
      <w:r w:rsidRPr="00A929F4">
        <w:rPr>
          <w:b/>
          <w:color w:val="000000" w:themeColor="text1"/>
          <w:spacing w:val="1"/>
        </w:rPr>
        <w:t xml:space="preserve"> </w:t>
      </w:r>
      <w:r w:rsidRPr="00A929F4">
        <w:rPr>
          <w:b/>
          <w:color w:val="000000" w:themeColor="text1"/>
        </w:rPr>
        <w:t>anteriores</w:t>
      </w:r>
      <w:r w:rsidRPr="00A929F4">
        <w:rPr>
          <w:b/>
          <w:color w:val="000000" w:themeColor="text1"/>
          <w:spacing w:val="1"/>
        </w:rPr>
        <w:t xml:space="preserve"> </w:t>
      </w:r>
      <w:r w:rsidRPr="00A929F4">
        <w:rPr>
          <w:b/>
          <w:color w:val="000000" w:themeColor="text1"/>
        </w:rPr>
        <w:t>à</w:t>
      </w:r>
      <w:r w:rsidRPr="00A929F4">
        <w:rPr>
          <w:b/>
          <w:color w:val="000000" w:themeColor="text1"/>
          <w:spacing w:val="1"/>
        </w:rPr>
        <w:t xml:space="preserve"> </w:t>
      </w:r>
      <w:r w:rsidRPr="00A929F4">
        <w:rPr>
          <w:b/>
          <w:color w:val="000000" w:themeColor="text1"/>
        </w:rPr>
        <w:t>data</w:t>
      </w:r>
      <w:r w:rsidRPr="00A929F4">
        <w:rPr>
          <w:b/>
          <w:color w:val="000000" w:themeColor="text1"/>
          <w:spacing w:val="1"/>
        </w:rPr>
        <w:t xml:space="preserve"> </w:t>
      </w:r>
      <w:r w:rsidRPr="00A929F4">
        <w:rPr>
          <w:b/>
          <w:color w:val="000000" w:themeColor="text1"/>
        </w:rPr>
        <w:t>da</w:t>
      </w:r>
      <w:r w:rsidRPr="00A929F4">
        <w:rPr>
          <w:b/>
          <w:color w:val="000000" w:themeColor="text1"/>
          <w:spacing w:val="1"/>
        </w:rPr>
        <w:t xml:space="preserve"> </w:t>
      </w:r>
      <w:r w:rsidRPr="00A929F4">
        <w:rPr>
          <w:b/>
          <w:color w:val="000000" w:themeColor="text1"/>
        </w:rPr>
        <w:t>entrega</w:t>
      </w:r>
      <w:r w:rsidRPr="00A929F4">
        <w:rPr>
          <w:b/>
          <w:color w:val="000000" w:themeColor="text1"/>
          <w:spacing w:val="1"/>
        </w:rPr>
        <w:t xml:space="preserve"> </w:t>
      </w:r>
      <w:r w:rsidRPr="00A929F4">
        <w:rPr>
          <w:b/>
          <w:color w:val="000000" w:themeColor="text1"/>
        </w:rPr>
        <w:t>dos</w:t>
      </w:r>
      <w:r w:rsidRPr="00A929F4">
        <w:rPr>
          <w:b/>
          <w:color w:val="000000" w:themeColor="text1"/>
          <w:spacing w:val="1"/>
        </w:rPr>
        <w:t xml:space="preserve"> </w:t>
      </w:r>
      <w:r w:rsidRPr="00A929F4">
        <w:rPr>
          <w:b/>
          <w:color w:val="000000" w:themeColor="text1"/>
        </w:rPr>
        <w:t>envelopes,</w:t>
      </w:r>
      <w:r w:rsidRPr="00A929F4">
        <w:rPr>
          <w:b/>
          <w:color w:val="000000" w:themeColor="text1"/>
          <w:spacing w:val="1"/>
        </w:rPr>
        <w:t xml:space="preserve"> </w:t>
      </w:r>
      <w:r w:rsidRPr="00A929F4">
        <w:rPr>
          <w:b/>
          <w:color w:val="000000" w:themeColor="text1"/>
          <w:u w:val="thick"/>
        </w:rPr>
        <w:t>COM</w:t>
      </w:r>
      <w:r w:rsidRPr="00A929F4">
        <w:rPr>
          <w:b/>
          <w:color w:val="000000" w:themeColor="text1"/>
          <w:spacing w:val="1"/>
        </w:rPr>
        <w:t xml:space="preserve"> </w:t>
      </w:r>
      <w:r w:rsidRPr="00A929F4">
        <w:rPr>
          <w:b/>
          <w:color w:val="000000" w:themeColor="text1"/>
          <w:u w:val="thick"/>
        </w:rPr>
        <w:t>EXCEÇÃO DOS SEGUINTES DOCUMENTOS:</w:t>
      </w:r>
      <w:r w:rsidRPr="00A929F4">
        <w:rPr>
          <w:b/>
          <w:color w:val="000000" w:themeColor="text1"/>
        </w:rPr>
        <w:t xml:space="preserve"> CNPJ, prova de inscrição no cadastro</w:t>
      </w:r>
      <w:r w:rsidRPr="00A929F4">
        <w:rPr>
          <w:b/>
          <w:color w:val="000000" w:themeColor="text1"/>
          <w:spacing w:val="1"/>
        </w:rPr>
        <w:t xml:space="preserve"> </w:t>
      </w:r>
      <w:r w:rsidRPr="00A929F4">
        <w:rPr>
          <w:b/>
          <w:color w:val="000000" w:themeColor="text1"/>
        </w:rPr>
        <w:t>dos contribuintes municipal e/ou estadual, os comprobatórios da habilitação jurídica, ou</w:t>
      </w:r>
      <w:r w:rsidR="00CA6489" w:rsidRPr="00A929F4">
        <w:rPr>
          <w:b/>
          <w:color w:val="000000" w:themeColor="text1"/>
        </w:rPr>
        <w:t xml:space="preserve"> </w:t>
      </w:r>
      <w:r w:rsidRPr="00A929F4">
        <w:rPr>
          <w:b/>
          <w:color w:val="000000" w:themeColor="text1"/>
          <w:spacing w:val="-57"/>
        </w:rPr>
        <w:t xml:space="preserve"> </w:t>
      </w:r>
      <w:r w:rsidR="00013C79" w:rsidRPr="00A929F4">
        <w:rPr>
          <w:b/>
          <w:color w:val="000000" w:themeColor="text1"/>
          <w:spacing w:val="-57"/>
        </w:rPr>
        <w:t xml:space="preserve">         </w:t>
      </w:r>
      <w:r w:rsidR="00CA6489" w:rsidRPr="00A929F4">
        <w:rPr>
          <w:b/>
          <w:color w:val="000000" w:themeColor="text1"/>
          <w:spacing w:val="-57"/>
        </w:rPr>
        <w:t xml:space="preserve">    </w:t>
      </w:r>
      <w:r w:rsidRPr="00A929F4">
        <w:rPr>
          <w:b/>
          <w:color w:val="000000" w:themeColor="text1"/>
        </w:rPr>
        <w:t>quando for</w:t>
      </w:r>
      <w:r w:rsidRPr="00A929F4">
        <w:rPr>
          <w:b/>
          <w:color w:val="000000" w:themeColor="text1"/>
          <w:spacing w:val="-2"/>
        </w:rPr>
        <w:t xml:space="preserve"> </w:t>
      </w:r>
      <w:r w:rsidRPr="00A929F4">
        <w:rPr>
          <w:b/>
          <w:color w:val="000000" w:themeColor="text1"/>
        </w:rPr>
        <w:t>o caso.</w:t>
      </w:r>
      <w:r w:rsidR="00744B89" w:rsidRPr="00A929F4">
        <w:rPr>
          <w:b/>
          <w:color w:val="000000" w:themeColor="text1"/>
        </w:rPr>
        <w:t xml:space="preserve"> </w:t>
      </w:r>
    </w:p>
    <w:p w14:paraId="20B58748" w14:textId="5B93670F" w:rsidR="00874975" w:rsidRPr="005C0829" w:rsidRDefault="00016850" w:rsidP="00A929F4">
      <w:pPr>
        <w:pStyle w:val="PargrafodaLista"/>
        <w:widowControl w:val="0"/>
        <w:numPr>
          <w:ilvl w:val="0"/>
          <w:numId w:val="41"/>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3325F29E" w:rsidR="00321005" w:rsidRPr="005C0829" w:rsidRDefault="00874975" w:rsidP="00645462">
      <w:pPr>
        <w:pStyle w:val="PargrafodaLista"/>
        <w:widowControl w:val="0"/>
        <w:numPr>
          <w:ilvl w:val="1"/>
          <w:numId w:val="42"/>
        </w:numPr>
        <w:tabs>
          <w:tab w:val="left" w:pos="426"/>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detentor</w:t>
      </w:r>
      <w:r w:rsidRPr="005C0829">
        <w:rPr>
          <w:color w:val="000000" w:themeColor="text1"/>
          <w:spacing w:val="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menor</w:t>
      </w:r>
      <w:r w:rsidRPr="005C0829">
        <w:rPr>
          <w:color w:val="000000" w:themeColor="text1"/>
          <w:spacing w:val="1"/>
        </w:rPr>
        <w:t xml:space="preserve"> </w:t>
      </w:r>
      <w:r w:rsidRPr="005C0829">
        <w:rPr>
          <w:color w:val="000000" w:themeColor="text1"/>
        </w:rPr>
        <w:t>preço</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qualificado</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w:t>
      </w:r>
      <w:r w:rsidRPr="005C0829">
        <w:rPr>
          <w:color w:val="000000" w:themeColor="text1"/>
          <w:spacing w:val="1"/>
        </w:rPr>
        <w:t xml:space="preserve"> </w:t>
      </w:r>
      <w:r w:rsidRPr="005C0829">
        <w:rPr>
          <w:color w:val="000000" w:themeColor="text1"/>
        </w:rPr>
        <w:t>ou</w:t>
      </w:r>
      <w:r w:rsidRPr="005C0829">
        <w:rPr>
          <w:color w:val="000000" w:themeColor="text1"/>
          <w:spacing w:val="-57"/>
        </w:rPr>
        <w:t xml:space="preserve">     </w:t>
      </w:r>
      <w:r w:rsidRPr="005C0829">
        <w:rPr>
          <w:color w:val="000000" w:themeColor="text1"/>
        </w:rPr>
        <w:t xml:space="preserve">empresa de </w:t>
      </w:r>
      <w:r w:rsidRPr="005C0829">
        <w:rPr>
          <w:color w:val="000000" w:themeColor="text1"/>
        </w:rPr>
        <w:lastRenderedPageBreak/>
        <w:t>pequeno porte, deverá apresentar toda a documentação exigida para efeito de</w:t>
      </w:r>
      <w:r w:rsidRPr="005C0829">
        <w:rPr>
          <w:color w:val="000000" w:themeColor="text1"/>
          <w:spacing w:val="1"/>
        </w:rPr>
        <w:t xml:space="preserve"> </w:t>
      </w:r>
      <w:r w:rsidRPr="005C0829">
        <w:rPr>
          <w:color w:val="000000" w:themeColor="text1"/>
        </w:rPr>
        <w:t>comprovação de regularidade fiscal, mesmo que esta apresente alguma restrição, sob pena de</w:t>
      </w:r>
      <w:r w:rsidRPr="005C0829">
        <w:rPr>
          <w:color w:val="000000" w:themeColor="text1"/>
          <w:spacing w:val="1"/>
        </w:rPr>
        <w:t xml:space="preserve"> </w:t>
      </w:r>
      <w:r w:rsidRPr="005C0829">
        <w:rPr>
          <w:color w:val="000000" w:themeColor="text1"/>
        </w:rPr>
        <w:t>inabilitação.</w:t>
      </w:r>
    </w:p>
    <w:p w14:paraId="5E79BC19" w14:textId="5A5820A1" w:rsidR="00321005" w:rsidRPr="005C0829" w:rsidRDefault="00874975" w:rsidP="00645462">
      <w:pPr>
        <w:pStyle w:val="PargrafodaLista"/>
        <w:widowControl w:val="0"/>
        <w:numPr>
          <w:ilvl w:val="2"/>
          <w:numId w:val="42"/>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63EB1290" w:rsidR="00A11029" w:rsidRPr="005C0829" w:rsidRDefault="00874975" w:rsidP="00645462">
      <w:pPr>
        <w:pStyle w:val="PargrafodaLista"/>
        <w:widowControl w:val="0"/>
        <w:numPr>
          <w:ilvl w:val="2"/>
          <w:numId w:val="42"/>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745C77" w:rsidRPr="005C0829">
        <w:rPr>
          <w:color w:val="000000" w:themeColor="text1"/>
        </w:rPr>
        <w:t>a</w:t>
      </w:r>
      <w:r w:rsidRPr="005C0829">
        <w:rPr>
          <w:color w:val="000000" w:themeColor="text1"/>
          <w:spacing w:val="1"/>
        </w:rPr>
        <w:t xml:space="preserve"> </w:t>
      </w:r>
      <w:r w:rsidRPr="005C0829">
        <w:rPr>
          <w:color w:val="000000" w:themeColor="text1"/>
        </w:rPr>
        <w:t>pregoeir</w:t>
      </w:r>
      <w:r w:rsidR="00745C77" w:rsidRPr="005C0829">
        <w:rPr>
          <w:color w:val="000000" w:themeColor="text1"/>
        </w:rPr>
        <w:t>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3502D3A5" w14:textId="77777777" w:rsidR="00A84ED8" w:rsidRPr="005C0829" w:rsidRDefault="00A84ED8" w:rsidP="00645462">
      <w:pPr>
        <w:pStyle w:val="PargrafodaLista"/>
        <w:widowControl w:val="0"/>
        <w:numPr>
          <w:ilvl w:val="2"/>
          <w:numId w:val="42"/>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não</w:t>
      </w:r>
      <w:r w:rsidR="00874975" w:rsidRPr="005C0829">
        <w:rPr>
          <w:color w:val="000000" w:themeColor="text1"/>
          <w:spacing w:val="1"/>
        </w:rPr>
        <w:t xml:space="preserve"> </w:t>
      </w:r>
      <w:r w:rsidR="00874975" w:rsidRPr="005C0829">
        <w:rPr>
          <w:color w:val="000000" w:themeColor="text1"/>
        </w:rPr>
        <w:t>regularização</w:t>
      </w:r>
      <w:r w:rsidR="00874975" w:rsidRPr="005C0829">
        <w:rPr>
          <w:color w:val="000000" w:themeColor="text1"/>
          <w:spacing w:val="1"/>
        </w:rPr>
        <w:t xml:space="preserve"> </w:t>
      </w:r>
      <w:r w:rsidR="00874975" w:rsidRPr="005C0829">
        <w:rPr>
          <w:color w:val="000000" w:themeColor="text1"/>
        </w:rPr>
        <w:t>da</w:t>
      </w:r>
      <w:r w:rsidR="00874975" w:rsidRPr="005C0829">
        <w:rPr>
          <w:color w:val="000000" w:themeColor="text1"/>
          <w:spacing w:val="1"/>
        </w:rPr>
        <w:t xml:space="preserve"> </w:t>
      </w:r>
      <w:r w:rsidR="00874975" w:rsidRPr="005C0829">
        <w:rPr>
          <w:color w:val="000000" w:themeColor="text1"/>
        </w:rPr>
        <w:t>documentação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prazo</w:t>
      </w:r>
      <w:r w:rsidR="00874975" w:rsidRPr="005C0829">
        <w:rPr>
          <w:color w:val="000000" w:themeColor="text1"/>
          <w:spacing w:val="1"/>
        </w:rPr>
        <w:t xml:space="preserve"> </w:t>
      </w:r>
      <w:r w:rsidR="00874975" w:rsidRPr="005C0829">
        <w:rPr>
          <w:color w:val="000000" w:themeColor="text1"/>
        </w:rPr>
        <w:t>previsto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subitem</w:t>
      </w:r>
      <w:r w:rsidR="00874975" w:rsidRPr="005C0829">
        <w:rPr>
          <w:color w:val="000000" w:themeColor="text1"/>
          <w:spacing w:val="60"/>
        </w:rPr>
        <w:t xml:space="preserve"> </w:t>
      </w:r>
      <w:r w:rsidR="00874975" w:rsidRPr="005C0829">
        <w:rPr>
          <w:color w:val="000000" w:themeColor="text1"/>
        </w:rPr>
        <w:t>anterior</w:t>
      </w:r>
      <w:r w:rsidR="00874975" w:rsidRPr="005C0829">
        <w:rPr>
          <w:color w:val="000000" w:themeColor="text1"/>
          <w:spacing w:val="1"/>
        </w:rPr>
        <w:t xml:space="preserve"> </w:t>
      </w:r>
      <w:r w:rsidR="00874975" w:rsidRPr="005C0829">
        <w:rPr>
          <w:color w:val="000000" w:themeColor="text1"/>
        </w:rPr>
        <w:t>implicará decadência do direito à contratação, sem prejuízo das sanções previstas no artigo</w:t>
      </w:r>
      <w:r w:rsidR="00874975" w:rsidRPr="005C0829">
        <w:rPr>
          <w:color w:val="000000" w:themeColor="text1"/>
          <w:spacing w:val="1"/>
        </w:rPr>
        <w:t xml:space="preserve"> </w:t>
      </w:r>
      <w:r w:rsidR="00874975" w:rsidRPr="005C0829">
        <w:rPr>
          <w:color w:val="000000" w:themeColor="text1"/>
        </w:rPr>
        <w:t xml:space="preserve">156 da Lei 14.133/2021, sendo facultado </w:t>
      </w:r>
      <w:r w:rsidR="00582C9D" w:rsidRPr="005C0829">
        <w:rPr>
          <w:color w:val="000000" w:themeColor="text1"/>
        </w:rPr>
        <w:t>a Administração</w:t>
      </w:r>
      <w:r w:rsidR="00874975" w:rsidRPr="005C0829">
        <w:rPr>
          <w:color w:val="000000" w:themeColor="text1"/>
        </w:rPr>
        <w:t xml:space="preserve"> convocar os licitantes</w:t>
      </w:r>
      <w:r w:rsidR="00874975" w:rsidRPr="005C0829">
        <w:rPr>
          <w:color w:val="000000" w:themeColor="text1"/>
          <w:spacing w:val="1"/>
        </w:rPr>
        <w:t xml:space="preserve"> </w:t>
      </w:r>
      <w:r w:rsidR="00874975" w:rsidRPr="005C0829">
        <w:rPr>
          <w:color w:val="000000" w:themeColor="text1"/>
        </w:rPr>
        <w:t>remanescentes,</w:t>
      </w:r>
      <w:r w:rsidR="00874975" w:rsidRPr="005C0829">
        <w:rPr>
          <w:color w:val="000000" w:themeColor="text1"/>
          <w:spacing w:val="-1"/>
        </w:rPr>
        <w:t xml:space="preserve"> </w:t>
      </w:r>
      <w:r w:rsidR="00874975" w:rsidRPr="005C0829">
        <w:rPr>
          <w:color w:val="000000" w:themeColor="text1"/>
        </w:rPr>
        <w:t>na</w:t>
      </w:r>
      <w:r w:rsidR="00874975" w:rsidRPr="005C0829">
        <w:rPr>
          <w:color w:val="000000" w:themeColor="text1"/>
          <w:spacing w:val="-3"/>
        </w:rPr>
        <w:t xml:space="preserve"> </w:t>
      </w:r>
      <w:r w:rsidR="00874975" w:rsidRPr="005C0829">
        <w:rPr>
          <w:color w:val="000000" w:themeColor="text1"/>
        </w:rPr>
        <w:t>ordem</w:t>
      </w:r>
      <w:r w:rsidR="00874975" w:rsidRPr="005C0829">
        <w:rPr>
          <w:color w:val="000000" w:themeColor="text1"/>
          <w:spacing w:val="1"/>
        </w:rPr>
        <w:t xml:space="preserve"> </w:t>
      </w:r>
      <w:r w:rsidR="00874975" w:rsidRPr="005C0829">
        <w:rPr>
          <w:color w:val="000000" w:themeColor="text1"/>
        </w:rPr>
        <w:t>de</w:t>
      </w:r>
      <w:r w:rsidR="00874975" w:rsidRPr="005C0829">
        <w:rPr>
          <w:color w:val="000000" w:themeColor="text1"/>
          <w:spacing w:val="-2"/>
        </w:rPr>
        <w:t xml:space="preserve"> </w:t>
      </w:r>
      <w:r w:rsidR="00874975" w:rsidRPr="005C0829">
        <w:rPr>
          <w:color w:val="000000" w:themeColor="text1"/>
        </w:rPr>
        <w:t>classificação, para</w:t>
      </w:r>
      <w:r w:rsidR="00874975" w:rsidRPr="005C0829">
        <w:rPr>
          <w:color w:val="000000" w:themeColor="text1"/>
          <w:spacing w:val="-1"/>
        </w:rPr>
        <w:t xml:space="preserve"> </w:t>
      </w:r>
      <w:r w:rsidR="00874975" w:rsidRPr="005C0829">
        <w:rPr>
          <w:color w:val="000000" w:themeColor="text1"/>
        </w:rPr>
        <w:t>a</w:t>
      </w:r>
      <w:r w:rsidR="00874975" w:rsidRPr="005C0829">
        <w:rPr>
          <w:color w:val="000000" w:themeColor="text1"/>
          <w:spacing w:val="-2"/>
        </w:rPr>
        <w:t xml:space="preserve"> </w:t>
      </w:r>
      <w:r w:rsidR="00874975" w:rsidRPr="005C0829">
        <w:rPr>
          <w:color w:val="000000" w:themeColor="text1"/>
        </w:rPr>
        <w:t>assinatura</w:t>
      </w:r>
      <w:r w:rsidR="00874975" w:rsidRPr="005C0829">
        <w:rPr>
          <w:color w:val="000000" w:themeColor="text1"/>
          <w:spacing w:val="-3"/>
        </w:rPr>
        <w:t xml:space="preserve"> </w:t>
      </w:r>
      <w:r w:rsidR="00874975" w:rsidRPr="005C0829">
        <w:rPr>
          <w:color w:val="000000" w:themeColor="text1"/>
        </w:rPr>
        <w:t>do contrato</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1"/>
        </w:rPr>
        <w:t xml:space="preserve"> </w:t>
      </w:r>
      <w:r w:rsidR="00874975" w:rsidRPr="005C0829">
        <w:rPr>
          <w:color w:val="000000" w:themeColor="text1"/>
        </w:rPr>
        <w:t>anular</w:t>
      </w:r>
      <w:r w:rsidR="00874975" w:rsidRPr="005C0829">
        <w:rPr>
          <w:color w:val="000000" w:themeColor="text1"/>
          <w:spacing w:val="-3"/>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licitação.</w:t>
      </w:r>
    </w:p>
    <w:p w14:paraId="757AEB03" w14:textId="487E3F0D" w:rsidR="006D2C70" w:rsidRPr="005C0829" w:rsidRDefault="00F553DF" w:rsidP="00645462">
      <w:pPr>
        <w:pStyle w:val="PargrafodaLista"/>
        <w:widowControl w:val="0"/>
        <w:numPr>
          <w:ilvl w:val="2"/>
          <w:numId w:val="42"/>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Todas as declarações assinadas pelos proponentes deverão observar a necessidade de</w:t>
      </w:r>
      <w:r w:rsidR="00874975" w:rsidRPr="005C0829">
        <w:rPr>
          <w:color w:val="000000" w:themeColor="text1"/>
          <w:spacing w:val="1"/>
        </w:rPr>
        <w:t xml:space="preserve"> </w:t>
      </w:r>
      <w:r w:rsidR="00874975" w:rsidRPr="005C0829">
        <w:rPr>
          <w:color w:val="000000" w:themeColor="text1"/>
        </w:rPr>
        <w:t>comprovar serem seus subscritores representantes legais da empresa, caso tais comprovações</w:t>
      </w:r>
      <w:r w:rsidR="00874975" w:rsidRPr="005C0829">
        <w:rPr>
          <w:color w:val="000000" w:themeColor="text1"/>
          <w:spacing w:val="1"/>
        </w:rPr>
        <w:t xml:space="preserve"> </w:t>
      </w:r>
      <w:r w:rsidR="00874975" w:rsidRPr="005C0829">
        <w:rPr>
          <w:color w:val="000000" w:themeColor="text1"/>
        </w:rPr>
        <w:t>já</w:t>
      </w:r>
      <w:r w:rsidR="00874975" w:rsidRPr="005C0829">
        <w:rPr>
          <w:color w:val="000000" w:themeColor="text1"/>
          <w:spacing w:val="-1"/>
        </w:rPr>
        <w:t xml:space="preserve"> </w:t>
      </w:r>
      <w:r w:rsidR="00874975" w:rsidRPr="005C0829">
        <w:rPr>
          <w:color w:val="000000" w:themeColor="text1"/>
        </w:rPr>
        <w:t>não tenham sido apresentadas anteriormente</w:t>
      </w:r>
      <w:r w:rsidR="00874975" w:rsidRPr="005C0829">
        <w:rPr>
          <w:color w:val="000000" w:themeColor="text1"/>
          <w:spacing w:val="-2"/>
        </w:rPr>
        <w:t xml:space="preserve"> </w:t>
      </w:r>
      <w:r w:rsidR="00874975" w:rsidRPr="005C0829">
        <w:rPr>
          <w:color w:val="000000" w:themeColor="text1"/>
        </w:rPr>
        <w:t>neste processo licitatório.</w:t>
      </w:r>
    </w:p>
    <w:p w14:paraId="57D105C4" w14:textId="029BAB76" w:rsidR="006D2C70" w:rsidRPr="005C0829" w:rsidRDefault="006D2C70" w:rsidP="00645462">
      <w:pPr>
        <w:pStyle w:val="PargrafodaLista"/>
        <w:widowControl w:val="0"/>
        <w:numPr>
          <w:ilvl w:val="2"/>
          <w:numId w:val="42"/>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 falsidade de declaração prestada objetivando os benefícios da Lei Complementar nº</w:t>
      </w:r>
      <w:r w:rsidR="00874975" w:rsidRPr="005C0829">
        <w:rPr>
          <w:color w:val="000000" w:themeColor="text1"/>
          <w:spacing w:val="1"/>
        </w:rPr>
        <w:t xml:space="preserve"> </w:t>
      </w:r>
      <w:r w:rsidR="00874975" w:rsidRPr="005C0829">
        <w:rPr>
          <w:color w:val="000000" w:themeColor="text1"/>
        </w:rPr>
        <w:t>123/06, alterada pelas Leis 147/14 e 155/16, caracterizará o crime de que trata o art. 299 do</w:t>
      </w:r>
      <w:r w:rsidR="00874975" w:rsidRPr="005C0829">
        <w:rPr>
          <w:color w:val="000000" w:themeColor="text1"/>
          <w:spacing w:val="1"/>
        </w:rPr>
        <w:t xml:space="preserve"> </w:t>
      </w:r>
      <w:r w:rsidR="00874975" w:rsidRPr="005C0829">
        <w:rPr>
          <w:color w:val="000000" w:themeColor="text1"/>
        </w:rPr>
        <w:t>Código</w:t>
      </w:r>
      <w:r w:rsidR="00874975" w:rsidRPr="005C0829">
        <w:rPr>
          <w:color w:val="000000" w:themeColor="text1"/>
          <w:spacing w:val="-1"/>
        </w:rPr>
        <w:t xml:space="preserve"> </w:t>
      </w:r>
      <w:r w:rsidR="00874975" w:rsidRPr="005C0829">
        <w:rPr>
          <w:color w:val="000000" w:themeColor="text1"/>
        </w:rPr>
        <w:t>Penal, sem prejuízo</w:t>
      </w:r>
      <w:r w:rsidR="00874975" w:rsidRPr="005C0829">
        <w:rPr>
          <w:color w:val="000000" w:themeColor="text1"/>
          <w:spacing w:val="-1"/>
        </w:rPr>
        <w:t xml:space="preserve"> </w:t>
      </w:r>
      <w:r w:rsidR="00874975" w:rsidRPr="005C0829">
        <w:rPr>
          <w:color w:val="000000" w:themeColor="text1"/>
        </w:rPr>
        <w:t>do enquadramento em</w:t>
      </w:r>
      <w:r w:rsidR="00874975" w:rsidRPr="005C0829">
        <w:rPr>
          <w:color w:val="000000" w:themeColor="text1"/>
          <w:spacing w:val="2"/>
        </w:rPr>
        <w:t xml:space="preserve"> </w:t>
      </w:r>
      <w:r w:rsidR="00874975" w:rsidRPr="005C0829">
        <w:rPr>
          <w:color w:val="000000" w:themeColor="text1"/>
        </w:rPr>
        <w:t>outras</w:t>
      </w:r>
      <w:r w:rsidR="00874975" w:rsidRPr="005C0829">
        <w:rPr>
          <w:color w:val="000000" w:themeColor="text1"/>
          <w:spacing w:val="-1"/>
        </w:rPr>
        <w:t xml:space="preserve"> </w:t>
      </w:r>
      <w:r w:rsidR="00874975" w:rsidRPr="005C0829">
        <w:rPr>
          <w:color w:val="000000" w:themeColor="text1"/>
        </w:rPr>
        <w:t>figuras penais.</w:t>
      </w:r>
    </w:p>
    <w:p w14:paraId="22BED796" w14:textId="753A475F" w:rsidR="00874975" w:rsidRPr="005C0829" w:rsidRDefault="00874975" w:rsidP="00645462">
      <w:pPr>
        <w:pStyle w:val="PargrafodaLista"/>
        <w:widowControl w:val="0"/>
        <w:numPr>
          <w:ilvl w:val="2"/>
          <w:numId w:val="42"/>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w:t>
      </w:r>
      <w:r w:rsidR="00A11029" w:rsidRPr="005C0829">
        <w:rPr>
          <w:color w:val="000000" w:themeColor="text1"/>
        </w:rPr>
        <w:t xml:space="preserve">a pregoeira </w:t>
      </w:r>
      <w:r w:rsidRPr="005C0829">
        <w:rPr>
          <w:color w:val="000000" w:themeColor="text1"/>
          <w:spacing w:val="-57"/>
        </w:rPr>
        <w:t xml:space="preserve"> </w:t>
      </w:r>
      <w:r w:rsidRPr="005C0829">
        <w:rPr>
          <w:color w:val="000000" w:themeColor="text1"/>
        </w:rPr>
        <w:t>suspenderá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0E615B54" w14:textId="77777777" w:rsidR="00874975" w:rsidRPr="005C0829" w:rsidRDefault="00874975" w:rsidP="00645462">
      <w:pPr>
        <w:widowControl w:val="0"/>
        <w:numPr>
          <w:ilvl w:val="1"/>
          <w:numId w:val="42"/>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7AC26478" w14:textId="2D9726F7" w:rsidR="00874975" w:rsidRPr="005C0829" w:rsidRDefault="00874975" w:rsidP="00645462">
      <w:pPr>
        <w:widowControl w:val="0"/>
        <w:numPr>
          <w:ilvl w:val="1"/>
          <w:numId w:val="42"/>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F721FD0" w14:textId="463D0D78" w:rsidR="00CA36FD" w:rsidRPr="005C0829" w:rsidRDefault="00016850" w:rsidP="00A84ED8">
      <w:pPr>
        <w:tabs>
          <w:tab w:val="left" w:pos="709"/>
        </w:tabs>
        <w:spacing w:before="120" w:after="120"/>
        <w:jc w:val="both"/>
        <w:rPr>
          <w:b/>
          <w:color w:val="000000" w:themeColor="text1"/>
          <w:sz w:val="24"/>
          <w:szCs w:val="24"/>
        </w:rPr>
      </w:pPr>
      <w:r w:rsidRPr="005C0829">
        <w:rPr>
          <w:b/>
          <w:color w:val="000000" w:themeColor="text1"/>
          <w:sz w:val="24"/>
          <w:szCs w:val="24"/>
        </w:rPr>
        <w:t>1</w:t>
      </w:r>
      <w:r w:rsidR="00A84ED8" w:rsidRPr="005C0829">
        <w:rPr>
          <w:b/>
          <w:color w:val="000000" w:themeColor="text1"/>
          <w:sz w:val="24"/>
          <w:szCs w:val="24"/>
        </w:rPr>
        <w:t>3</w:t>
      </w:r>
      <w:r w:rsidR="00CA36FD" w:rsidRPr="005C0829">
        <w:rPr>
          <w:b/>
          <w:color w:val="000000" w:themeColor="text1"/>
          <w:sz w:val="24"/>
          <w:szCs w:val="24"/>
        </w:rPr>
        <w:t>.</w:t>
      </w:r>
      <w:r w:rsidR="00CA36FD" w:rsidRPr="005C0829">
        <w:rPr>
          <w:b/>
          <w:color w:val="000000" w:themeColor="text1"/>
          <w:spacing w:val="-2"/>
          <w:sz w:val="24"/>
          <w:szCs w:val="24"/>
        </w:rPr>
        <w:t xml:space="preserve"> </w:t>
      </w:r>
      <w:r w:rsidR="00CA36FD" w:rsidRPr="005C0829">
        <w:rPr>
          <w:b/>
          <w:color w:val="000000" w:themeColor="text1"/>
          <w:sz w:val="24"/>
          <w:szCs w:val="24"/>
        </w:rPr>
        <w:t>DOS RECURSOS</w:t>
      </w:r>
    </w:p>
    <w:p w14:paraId="70D661AF" w14:textId="2B58DE73" w:rsidR="00DB1FD4" w:rsidRPr="005C0829" w:rsidRDefault="00DB1FD4" w:rsidP="00645462">
      <w:pPr>
        <w:pStyle w:val="PargrafodaLista"/>
        <w:widowControl w:val="0"/>
        <w:numPr>
          <w:ilvl w:val="1"/>
          <w:numId w:val="43"/>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Plataforma LICITANET, a</w:t>
      </w:r>
      <w:r w:rsidRPr="005C0829">
        <w:rPr>
          <w:color w:val="000000" w:themeColor="text1"/>
        </w:rPr>
        <w:t xml:space="preserve"> PREGOEIR</w:t>
      </w:r>
      <w:r w:rsidR="004C6D2C" w:rsidRPr="005C0829">
        <w:rPr>
          <w:color w:val="000000" w:themeColor="text1"/>
        </w:rPr>
        <w:t>A</w:t>
      </w:r>
      <w:r w:rsidRPr="005C0829">
        <w:rPr>
          <w:color w:val="000000" w:themeColor="text1"/>
        </w:rPr>
        <w:t xml:space="preserve"> INFORMARÁ AOS</w:t>
      </w:r>
      <w:r w:rsidRPr="005C0829">
        <w:rPr>
          <w:color w:val="000000" w:themeColor="text1"/>
          <w:spacing w:val="1"/>
        </w:rPr>
        <w:t xml:space="preserve"> </w:t>
      </w:r>
      <w:r w:rsidR="000E17A2" w:rsidRPr="005C0829">
        <w:rPr>
          <w:color w:val="000000" w:themeColor="text1"/>
        </w:rPr>
        <w:t>LICITANTES, POR MEIO DA PLATAFORMA</w:t>
      </w:r>
      <w:r w:rsidRPr="005C0829">
        <w:rPr>
          <w:color w:val="000000" w:themeColor="text1"/>
        </w:rPr>
        <w:t>,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w:t>
      </w:r>
      <w:r w:rsidR="00C02FD4" w:rsidRPr="005C0829">
        <w:rPr>
          <w:color w:val="000000" w:themeColor="text1"/>
          <w:spacing w:val="1"/>
        </w:rPr>
        <w:t xml:space="preserve">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hyperlink r:id="rId44">
        <w:r w:rsidRPr="005C0829">
          <w:rPr>
            <w:color w:val="000000" w:themeColor="text1"/>
            <w:u w:val="single"/>
          </w:rPr>
          <w:t>https://www.licitanet.com.br/</w:t>
        </w:r>
      </w:hyperlink>
      <w:r w:rsidR="00F46853" w:rsidRPr="005C0829">
        <w:rPr>
          <w:color w:val="000000" w:themeColor="text1"/>
        </w:rPr>
        <w:t>, sob pena de preclusão;</w:t>
      </w:r>
    </w:p>
    <w:p w14:paraId="0938A909" w14:textId="229F568B" w:rsidR="002D5912" w:rsidRPr="005C0829" w:rsidRDefault="002D5912" w:rsidP="00645462">
      <w:pPr>
        <w:pStyle w:val="PargrafodaLista"/>
        <w:numPr>
          <w:ilvl w:val="1"/>
          <w:numId w:val="43"/>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sob pena de preclusão;</w:t>
      </w:r>
    </w:p>
    <w:p w14:paraId="52DA60BD" w14:textId="54AC0E7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lastRenderedPageBreak/>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66803334"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w:t>
      </w:r>
      <w:hyperlink r:id="rId45" w:anchor="art17§1" w:history="1">
        <w:r w:rsidR="00187A50" w:rsidRPr="005C0829">
          <w:rPr>
            <w:color w:val="000000" w:themeColor="text1"/>
            <w:kern w:val="0"/>
            <w:lang w:eastAsia="pt-BR"/>
          </w:rPr>
          <w:t>§ 1º do art. 17 da Lei nº 14.133, de 2021</w:t>
        </w:r>
      </w:hyperlink>
      <w:r w:rsidR="00187A50" w:rsidRPr="005C0829">
        <w:rPr>
          <w:color w:val="000000" w:themeColor="text1"/>
          <w:kern w:val="0"/>
          <w:lang w:eastAsia="pt-BR"/>
        </w:rPr>
        <w:t>, o prazo para apresentação das razões recursais será iniciado na data de intimação da ata de julgamento.</w:t>
      </w:r>
    </w:p>
    <w:p w14:paraId="6B6E743A" w14:textId="77777777" w:rsidR="00DB1FD4" w:rsidRPr="005C0829" w:rsidRDefault="00DB1FD4"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Os memoriais de recurso e as contrarrazões serão oferecidos exclusivamente por meio eletrônico, no sítio https:/</w:t>
      </w:r>
      <w:hyperlink r:id="rId46">
        <w:r w:rsidRPr="005C0829">
          <w:rPr>
            <w:color w:val="000000" w:themeColor="text1"/>
            <w:kern w:val="0"/>
            <w:lang w:eastAsia="pt-BR"/>
          </w:rPr>
          <w:t>/www.li</w:t>
        </w:r>
      </w:hyperlink>
      <w:r w:rsidRPr="005C0829">
        <w:rPr>
          <w:color w:val="000000" w:themeColor="text1"/>
          <w:kern w:val="0"/>
          <w:lang w:eastAsia="pt-BR"/>
        </w:rPr>
        <w:t>c</w:t>
      </w:r>
      <w:hyperlink r:id="rId47">
        <w:r w:rsidRPr="005C0829">
          <w:rPr>
            <w:color w:val="000000" w:themeColor="text1"/>
            <w:kern w:val="0"/>
            <w:lang w:eastAsia="pt-BR"/>
          </w:rPr>
          <w:t>itanet.com.br/,</w:t>
        </w:r>
      </w:hyperlink>
      <w:r w:rsidRPr="005C0829">
        <w:rPr>
          <w:color w:val="000000" w:themeColor="text1"/>
          <w:kern w:val="0"/>
          <w:lang w:eastAsia="pt-BR"/>
        </w:rPr>
        <w:t xml:space="preserve"> opção RECURSO, observados os prazos estabelecidos.</w:t>
      </w:r>
    </w:p>
    <w:p w14:paraId="076DC671" w14:textId="77777777" w:rsidR="00DB1FD4" w:rsidRPr="005C0829" w:rsidRDefault="00DB1FD4"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A falta de interposição de recurso importará a decadência do direito de recurso e </w:t>
      </w:r>
      <w:r w:rsidR="004C6D2C" w:rsidRPr="005C0829">
        <w:rPr>
          <w:color w:val="000000" w:themeColor="text1"/>
          <w:kern w:val="0"/>
          <w:lang w:eastAsia="pt-BR"/>
        </w:rPr>
        <w:t>a</w:t>
      </w:r>
      <w:r w:rsidRPr="005C0829">
        <w:rPr>
          <w:color w:val="000000" w:themeColor="text1"/>
          <w:kern w:val="0"/>
          <w:lang w:eastAsia="pt-BR"/>
        </w:rPr>
        <w:t xml:space="preserve"> pregoeir</w:t>
      </w:r>
      <w:r w:rsidR="004C6D2C" w:rsidRPr="005C0829">
        <w:rPr>
          <w:color w:val="000000" w:themeColor="text1"/>
          <w:kern w:val="0"/>
          <w:lang w:eastAsia="pt-BR"/>
        </w:rPr>
        <w:t>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C0829" w:rsidRDefault="0003328C"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interposição, o</w:t>
      </w:r>
      <w:r w:rsidR="00DB1FD4" w:rsidRPr="005C0829">
        <w:rPr>
          <w:color w:val="000000" w:themeColor="text1"/>
          <w:kern w:val="0"/>
          <w:lang w:eastAsia="pt-BR"/>
        </w:rPr>
        <w:t xml:space="preserve"> recurso </w:t>
      </w:r>
      <w:r w:rsidRPr="005C0829">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C0829">
        <w:rPr>
          <w:color w:val="000000" w:themeColor="text1"/>
          <w:kern w:val="0"/>
          <w:lang w:eastAsia="pt-BR"/>
        </w:rPr>
        <w:t>s</w:t>
      </w:r>
      <w:r w:rsidR="00DB1FD4" w:rsidRPr="005C0829">
        <w:rPr>
          <w:color w:val="000000" w:themeColor="text1"/>
          <w:kern w:val="0"/>
          <w:lang w:eastAsia="pt-BR"/>
        </w:rPr>
        <w:t xml:space="preserve"> </w:t>
      </w:r>
    </w:p>
    <w:p w14:paraId="744CA85A" w14:textId="64E620B7" w:rsidR="00DB1FD4" w:rsidRPr="005C0829" w:rsidRDefault="00951416" w:rsidP="00645462">
      <w:pPr>
        <w:pStyle w:val="PargrafodaLista"/>
        <w:numPr>
          <w:ilvl w:val="1"/>
          <w:numId w:val="43"/>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recurso contra decisão da pregoeira</w:t>
      </w:r>
      <w:r w:rsidR="00DB1FD4" w:rsidRPr="005C0829">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C0829" w:rsidRDefault="00DB1FD4" w:rsidP="00645462">
      <w:pPr>
        <w:pStyle w:val="PargrafodaLista"/>
        <w:numPr>
          <w:ilvl w:val="1"/>
          <w:numId w:val="43"/>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3CD3CA4C" w14:textId="77777777" w:rsidR="00F46853"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08DE7B82" w:rsidR="00F43AC7" w:rsidRPr="005C0829" w:rsidRDefault="00F46853" w:rsidP="00645462">
      <w:pPr>
        <w:pStyle w:val="Nivel2"/>
        <w:numPr>
          <w:ilvl w:val="1"/>
          <w:numId w:val="43"/>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hyperlink r:id="rId48">
        <w:r w:rsidR="000E17A2" w:rsidRPr="005C0829">
          <w:rPr>
            <w:rFonts w:ascii="Times New Roman" w:hAnsi="Times New Roman" w:cs="Times New Roman"/>
            <w:color w:val="000000" w:themeColor="text1"/>
            <w:sz w:val="24"/>
            <w:szCs w:val="24"/>
            <w:u w:val="single"/>
          </w:rPr>
          <w:t>https://www.licitanet.com.br/</w:t>
        </w:r>
      </w:hyperlink>
      <w:r w:rsidR="000E17A2" w:rsidRPr="005C0829">
        <w:rPr>
          <w:rFonts w:ascii="Times New Roman" w:hAnsi="Times New Roman" w:cs="Times New Roman"/>
          <w:color w:val="000000" w:themeColor="text1"/>
          <w:sz w:val="24"/>
          <w:szCs w:val="24"/>
          <w:u w:val="single"/>
        </w:rPr>
        <w:t xml:space="preserve">, </w:t>
      </w:r>
      <w:r w:rsidR="00F43AC7" w:rsidRPr="005C0829">
        <w:rPr>
          <w:rFonts w:ascii="Times New Roman" w:hAnsi="Times New Roman" w:cs="Times New Roman"/>
          <w:color w:val="000000" w:themeColor="text1"/>
          <w:sz w:val="24"/>
          <w:szCs w:val="24"/>
          <w:u w:val="single"/>
        </w:rPr>
        <w:t>no que tange a fase externa.</w:t>
      </w:r>
    </w:p>
    <w:p w14:paraId="22EAEBF7" w14:textId="01E8D704" w:rsidR="00F46853" w:rsidRPr="005C0829" w:rsidRDefault="00F43AC7" w:rsidP="00645462">
      <w:pPr>
        <w:pStyle w:val="Nivel2"/>
        <w:numPr>
          <w:ilvl w:val="1"/>
          <w:numId w:val="43"/>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C0829" w:rsidRDefault="008A0B35" w:rsidP="00645462">
      <w:pPr>
        <w:pStyle w:val="PargrafodaLista"/>
        <w:widowControl w:val="0"/>
        <w:numPr>
          <w:ilvl w:val="1"/>
          <w:numId w:val="43"/>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645462">
      <w:pPr>
        <w:pStyle w:val="PargrafodaLista"/>
        <w:numPr>
          <w:ilvl w:val="0"/>
          <w:numId w:val="43"/>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DO REGISTRO DE PREÇOS, DA ATA DE REGISTRO DE PREÇOS E DA FORMAÇÃO DO CADASTRO DE RESERVA</w:t>
      </w:r>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645462">
      <w:pPr>
        <w:pStyle w:val="Nivel01"/>
        <w:numPr>
          <w:ilvl w:val="0"/>
          <w:numId w:val="43"/>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5C0829">
        <w:rPr>
          <w:rFonts w:ascii="Times New Roman" w:hAnsi="Times New Roman" w:cs="Times New Roman"/>
          <w:color w:val="000000" w:themeColor="text1"/>
          <w:sz w:val="24"/>
          <w:szCs w:val="24"/>
        </w:rPr>
        <w:t>- DA ATA DE REGISTRO DE PREÇOS</w:t>
      </w:r>
      <w:bookmarkEnd w:id="22"/>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15.1 </w:t>
      </w:r>
      <w:r w:rsidR="00016850"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645462">
      <w:pPr>
        <w:pStyle w:val="Nivel2"/>
        <w:numPr>
          <w:ilvl w:val="1"/>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645462">
      <w:pPr>
        <w:pStyle w:val="Nivel2"/>
        <w:numPr>
          <w:ilvl w:val="2"/>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5C0829" w:rsidRDefault="006C2FD0" w:rsidP="00645462">
      <w:pPr>
        <w:pStyle w:val="Nivel2"/>
        <w:numPr>
          <w:ilvl w:val="2"/>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645462">
      <w:pPr>
        <w:pStyle w:val="Nivel2"/>
        <w:numPr>
          <w:ilvl w:val="2"/>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645462">
      <w:pPr>
        <w:pStyle w:val="Nivel2"/>
        <w:numPr>
          <w:ilvl w:val="2"/>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C0829" w:rsidRDefault="00016850" w:rsidP="00645462">
      <w:pPr>
        <w:pStyle w:val="Nivel01"/>
        <w:numPr>
          <w:ilvl w:val="0"/>
          <w:numId w:val="44"/>
        </w:numPr>
        <w:spacing w:before="120" w:after="120"/>
        <w:ind w:left="0" w:firstLine="0"/>
        <w:rPr>
          <w:rFonts w:ascii="Times New Roman" w:hAnsi="Times New Roman" w:cs="Times New Roman"/>
          <w:color w:val="000000" w:themeColor="text1"/>
          <w:sz w:val="24"/>
          <w:szCs w:val="24"/>
        </w:rPr>
      </w:pPr>
      <w:bookmarkStart w:id="23"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3"/>
      <w:r w:rsidR="006C2FD0" w:rsidRPr="005C0829">
        <w:rPr>
          <w:rFonts w:ascii="Times New Roman" w:hAnsi="Times New Roman" w:cs="Times New Roman"/>
          <w:color w:val="000000" w:themeColor="text1"/>
          <w:sz w:val="24"/>
          <w:szCs w:val="24"/>
        </w:rPr>
        <w:t xml:space="preserve"> </w:t>
      </w:r>
    </w:p>
    <w:p w14:paraId="7ABDE7B5" w14:textId="4FDA7346" w:rsidR="006C2FD0" w:rsidRPr="005C0829" w:rsidRDefault="006C2FD0" w:rsidP="00645462">
      <w:pPr>
        <w:pStyle w:val="Nivel2"/>
        <w:numPr>
          <w:ilvl w:val="1"/>
          <w:numId w:val="45"/>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4" w:name="_Hlk132991372"/>
      <w:r w:rsidR="006C2FD0" w:rsidRPr="005C0829">
        <w:rPr>
          <w:rFonts w:ascii="Times New Roman" w:hAnsi="Times New Roman" w:cs="Times New Roman"/>
          <w:color w:val="000000" w:themeColor="text1"/>
          <w:sz w:val="24"/>
          <w:szCs w:val="24"/>
        </w:rPr>
        <w:t xml:space="preserve">que </w:t>
      </w:r>
      <w:bookmarkStart w:id="25"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4"/>
      <w:r w:rsidR="006C2FD0" w:rsidRPr="005C0829">
        <w:rPr>
          <w:rFonts w:ascii="Times New Roman" w:hAnsi="Times New Roman" w:cs="Times New Roman"/>
          <w:color w:val="000000" w:themeColor="text1"/>
          <w:sz w:val="24"/>
          <w:szCs w:val="24"/>
        </w:rPr>
        <w:t>o</w:t>
      </w:r>
      <w:bookmarkEnd w:id="25"/>
      <w:r w:rsidR="006C2FD0" w:rsidRPr="005C082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645462">
      <w:pPr>
        <w:pStyle w:val="Nivel3"/>
        <w:numPr>
          <w:ilvl w:val="1"/>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645462">
      <w:pPr>
        <w:pStyle w:val="Nivel3"/>
        <w:numPr>
          <w:ilvl w:val="2"/>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645462">
      <w:pPr>
        <w:pStyle w:val="Nivel3"/>
        <w:numPr>
          <w:ilvl w:val="2"/>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645462">
      <w:pPr>
        <w:pStyle w:val="Nivel2"/>
        <w:numPr>
          <w:ilvl w:val="2"/>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645462">
      <w:pPr>
        <w:pStyle w:val="Nivel2"/>
        <w:numPr>
          <w:ilvl w:val="2"/>
          <w:numId w:val="45"/>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lastRenderedPageBreak/>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645462">
      <w:pPr>
        <w:pStyle w:val="PargrafodaLista"/>
        <w:widowControl w:val="0"/>
        <w:numPr>
          <w:ilvl w:val="1"/>
          <w:numId w:val="46"/>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645462">
      <w:pPr>
        <w:pStyle w:val="PargrafodaLista"/>
        <w:widowControl w:val="0"/>
        <w:numPr>
          <w:ilvl w:val="1"/>
          <w:numId w:val="46"/>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645462">
      <w:pPr>
        <w:widowControl w:val="0"/>
        <w:numPr>
          <w:ilvl w:val="2"/>
          <w:numId w:val="46"/>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645462">
      <w:pPr>
        <w:widowControl w:val="0"/>
        <w:numPr>
          <w:ilvl w:val="1"/>
          <w:numId w:val="46"/>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Pr="005C0829" w:rsidRDefault="00DB1FD4" w:rsidP="00645462">
      <w:pPr>
        <w:widowControl w:val="0"/>
        <w:numPr>
          <w:ilvl w:val="1"/>
          <w:numId w:val="46"/>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645462">
      <w:pPr>
        <w:pStyle w:val="PargrafodaLista"/>
        <w:widowControl w:val="0"/>
        <w:numPr>
          <w:ilvl w:val="1"/>
          <w:numId w:val="47"/>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77777777" w:rsidR="00A84ED8" w:rsidRPr="005C0829" w:rsidRDefault="00B724DD" w:rsidP="00645462">
      <w:pPr>
        <w:pStyle w:val="PargrafodaLista"/>
        <w:widowControl w:val="0"/>
        <w:numPr>
          <w:ilvl w:val="1"/>
          <w:numId w:val="47"/>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r w:rsidR="00DB1FD4" w:rsidRPr="005C0829">
        <w:rPr>
          <w:color w:val="000000" w:themeColor="text1"/>
          <w:spacing w:val="-57"/>
        </w:rPr>
        <w:t xml:space="preserve"> </w:t>
      </w:r>
      <w:r w:rsidR="00F46853" w:rsidRPr="005C0829">
        <w:rPr>
          <w:color w:val="000000" w:themeColor="text1"/>
          <w:spacing w:val="-57"/>
        </w:rPr>
        <w:t xml:space="preserve"> </w:t>
      </w:r>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24FF33D3" w14:textId="6BB877C5" w:rsidR="00E30342" w:rsidRPr="005C0829" w:rsidRDefault="00E30342" w:rsidP="00645462">
      <w:pPr>
        <w:pStyle w:val="PargrafodaLista"/>
        <w:widowControl w:val="0"/>
        <w:numPr>
          <w:ilvl w:val="0"/>
          <w:numId w:val="47"/>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w:t>
      </w:r>
      <w:r w:rsidR="00927ABD" w:rsidRPr="005C0829">
        <w:rPr>
          <w:b/>
          <w:color w:val="000000" w:themeColor="text1"/>
        </w:rPr>
        <w:t>–</w:t>
      </w:r>
      <w:r w:rsidRPr="005C0829">
        <w:rPr>
          <w:b/>
          <w:color w:val="000000" w:themeColor="text1"/>
        </w:rPr>
        <w:t xml:space="preserve"> </w:t>
      </w:r>
      <w:r w:rsidR="00927ABD" w:rsidRPr="005C0829">
        <w:rPr>
          <w:b/>
          <w:color w:val="000000" w:themeColor="text1"/>
        </w:rPr>
        <w:t>REQUISITOS DA CONTRATAÇÃO</w:t>
      </w:r>
    </w:p>
    <w:p w14:paraId="6D73EF4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CA5B928" w14:textId="5CD88555"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 – SUBCONTRATAÇÃO</w:t>
      </w:r>
    </w:p>
    <w:p w14:paraId="4CBCE25C"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2FAADDD" w14:textId="3C3C8041"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44897A1F" w:rsidR="00927ABD" w:rsidRPr="005C082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 EXECUÇÃO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5D23714F"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3</w:t>
      </w:r>
      <w:r w:rsidR="00E30342" w:rsidRPr="005C0829">
        <w:rPr>
          <w:b/>
          <w:color w:val="000000" w:themeColor="text1"/>
          <w:sz w:val="24"/>
          <w:szCs w:val="24"/>
        </w:rPr>
        <w:t xml:space="preserve"> – </w:t>
      </w:r>
      <w:r w:rsidR="001D0CB4" w:rsidRPr="005C0829">
        <w:rPr>
          <w:b/>
          <w:color w:val="000000" w:themeColor="text1"/>
          <w:sz w:val="24"/>
          <w:szCs w:val="24"/>
        </w:rPr>
        <w:t>GESTÃO DA ATA DE REGISTRO DE PREÇOS</w:t>
      </w:r>
      <w:r w:rsidR="00F35670" w:rsidRPr="005C0829">
        <w:rPr>
          <w:b/>
          <w:color w:val="000000" w:themeColor="text1"/>
          <w:sz w:val="24"/>
          <w:szCs w:val="24"/>
        </w:rPr>
        <w:tab/>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3729AC6D"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84ED8" w:rsidRPr="005C0829">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15FF99F"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ABF7462" w:rsidR="00E30342" w:rsidRPr="005C0829" w:rsidRDefault="00A84ED8" w:rsidP="00B724DD">
      <w:pPr>
        <w:tabs>
          <w:tab w:val="left" w:pos="426"/>
          <w:tab w:val="left" w:pos="567"/>
        </w:tabs>
        <w:spacing w:before="120" w:after="120"/>
        <w:jc w:val="both"/>
        <w:rPr>
          <w:b/>
          <w:color w:val="000000" w:themeColor="text1"/>
          <w:sz w:val="24"/>
          <w:szCs w:val="24"/>
        </w:rPr>
      </w:pPr>
      <w:r w:rsidRPr="005C0829">
        <w:rPr>
          <w:b/>
          <w:color w:val="000000" w:themeColor="text1"/>
          <w:sz w:val="24"/>
          <w:szCs w:val="24"/>
        </w:rPr>
        <w:t>26</w:t>
      </w:r>
      <w:r w:rsidR="00E30342" w:rsidRPr="005C0829">
        <w:rPr>
          <w:b/>
          <w:color w:val="000000" w:themeColor="text1"/>
          <w:sz w:val="24"/>
          <w:szCs w:val="24"/>
        </w:rPr>
        <w:t xml:space="preserve"> – CRITÉRIO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1E5C65E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4D2E73BF"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28</w:t>
      </w:r>
      <w:r w:rsidR="00E30342" w:rsidRPr="005C082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3FCF169" w:rsidR="000320E1" w:rsidRPr="005C0829" w:rsidRDefault="00A84ED8" w:rsidP="00B724DD">
      <w:pPr>
        <w:spacing w:before="120" w:after="120"/>
        <w:jc w:val="both"/>
        <w:rPr>
          <w:b/>
          <w:color w:val="000000" w:themeColor="text1"/>
          <w:sz w:val="24"/>
          <w:szCs w:val="24"/>
        </w:rPr>
      </w:pPr>
      <w:r w:rsidRPr="005C0829">
        <w:rPr>
          <w:b/>
          <w:color w:val="000000" w:themeColor="text1"/>
          <w:sz w:val="24"/>
          <w:szCs w:val="24"/>
        </w:rPr>
        <w:lastRenderedPageBreak/>
        <w:t>29</w:t>
      </w:r>
      <w:r w:rsidR="000320E1" w:rsidRPr="005C0829">
        <w:rPr>
          <w:b/>
          <w:color w:val="000000" w:themeColor="text1"/>
          <w:sz w:val="24"/>
          <w:szCs w:val="24"/>
        </w:rPr>
        <w:t xml:space="preserve"> – DA CONVOCAÇÃO PARA ASSINATURA CONTRATUAL</w:t>
      </w:r>
    </w:p>
    <w:p w14:paraId="08DF9B60" w14:textId="34A2C7E8"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C0CA0FF"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.3.2 – A contratada se vincula à sua proposta e às previsões contidas no instrumento convocatório e seus anexos.</w:t>
      </w:r>
    </w:p>
    <w:p w14:paraId="2132B1D8" w14:textId="307DA2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84ED8" w:rsidRPr="005C0829">
        <w:rPr>
          <w:b/>
          <w:color w:val="000000" w:themeColor="text1"/>
        </w:rPr>
        <w:t>0</w:t>
      </w:r>
      <w:r w:rsidRPr="005C0829">
        <w:rPr>
          <w:b/>
          <w:color w:val="000000" w:themeColor="text1"/>
        </w:rPr>
        <w:t xml:space="preserve"> – DAS INFRAÇÕES ADMINISTRATIVAS E SANÇÕES</w:t>
      </w:r>
    </w:p>
    <w:p w14:paraId="38765926" w14:textId="45EDF514" w:rsidR="000320E1" w:rsidRPr="005C0829"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 Comete infração administrativa, nos termos da lei, o licitante que, com dolo ou culpa: </w:t>
      </w:r>
    </w:p>
    <w:p w14:paraId="2F46C73F" w14:textId="2C2EFEE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deixar de entregar a documentação exigida para o certame ou não entregar qualquer documento que tenha sido solicitado pelo/a pregoeiro/a durante o certame;</w:t>
      </w:r>
    </w:p>
    <w:p w14:paraId="49567774" w14:textId="0F5AB01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2140280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4CF1DCC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3AF252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.1.5- fraudar a licitação</w:t>
      </w:r>
    </w:p>
    <w:p w14:paraId="20ADCBA6" w14:textId="18C9FFA3"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3</w:t>
      </w:r>
      <w:r w:rsidR="00A84ED8" w:rsidRPr="005C0829">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57567FE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.1.7- praticar atos ilícitos com vistas a frustrar os objetivos da licitação</w:t>
      </w:r>
    </w:p>
    <w:p w14:paraId="4FA0B9BB" w14:textId="30585FD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.1.8- praticar ato lesivo previsto no art. 5º da Lei n.º 12.846, de 2013.</w:t>
      </w:r>
    </w:p>
    <w:p w14:paraId="6402221C" w14:textId="635C3DC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1C70B7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.4 A multa será recolhida em percentual de 0,5% a 30% incidente sobre o valor do contrato licitado.</w:t>
      </w:r>
    </w:p>
    <w:p w14:paraId="4EB88B6A" w14:textId="49DECE6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C0829">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.9- Caberá recurso no prazo de 15 (quinze) dias úteis da aplicação das sanções de advertência, multa e impedimento de licitar e contratar, contado da data da intimação, o qual será dirigido à </w:t>
      </w:r>
      <w:r w:rsidRPr="005C0829">
        <w:rPr>
          <w:color w:val="000000" w:themeColor="text1"/>
        </w:rPr>
        <w:lastRenderedPageBreak/>
        <w:t>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aplicação das sanções previstas neste edital não exclui, em hipótese alguma, a obrigação de reparação integral dos danos causados.</w:t>
      </w:r>
    </w:p>
    <w:p w14:paraId="607C50DD" w14:textId="60F024F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 A sanção de impedimento de licitar e contratar será aplicada ao responsável em decorrência das infrações administrativas relacionadas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 xml:space="preserve">.1.3, quando não se justificar a imposição de penalidade mais grave, e impedirá o responsável de licitar e contratar no âmbito da Administração Pública direta e indireta do Fundo Municipal de </w:t>
      </w:r>
      <w:r w:rsidR="00A84ED8" w:rsidRPr="005C0829">
        <w:rPr>
          <w:color w:val="000000" w:themeColor="text1"/>
        </w:rPr>
        <w:t>Educação</w:t>
      </w:r>
      <w:r w:rsidRPr="005C0829">
        <w:rPr>
          <w:color w:val="000000" w:themeColor="text1"/>
        </w:rPr>
        <w:t>, pelo prazo máximo de 3 (três) anos</w:t>
      </w:r>
    </w:p>
    <w:p w14:paraId="1C3717A3" w14:textId="393EE88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84ED8" w:rsidRPr="005C0829">
        <w:rPr>
          <w:color w:val="000000" w:themeColor="text1"/>
        </w:rPr>
        <w:t>0</w:t>
      </w:r>
      <w:r w:rsidRPr="005C0829">
        <w:rPr>
          <w:color w:val="000000" w:themeColor="text1"/>
        </w:rPr>
        <w:t>.1.4, 3</w:t>
      </w:r>
      <w:r w:rsidR="00A84ED8" w:rsidRPr="005C0829">
        <w:rPr>
          <w:color w:val="000000" w:themeColor="text1"/>
        </w:rPr>
        <w:t>0</w:t>
      </w:r>
      <w:r w:rsidRPr="005C0829">
        <w:rPr>
          <w:color w:val="000000" w:themeColor="text1"/>
        </w:rPr>
        <w:t>.1.5, 3</w:t>
      </w:r>
      <w:r w:rsidR="00A84ED8" w:rsidRPr="005C0829">
        <w:rPr>
          <w:color w:val="000000" w:themeColor="text1"/>
        </w:rPr>
        <w:t>0</w:t>
      </w:r>
      <w:r w:rsidRPr="005C0829">
        <w:rPr>
          <w:color w:val="000000" w:themeColor="text1"/>
        </w:rPr>
        <w:t>.1.6, 3</w:t>
      </w:r>
      <w:r w:rsidR="00A84ED8" w:rsidRPr="005C0829">
        <w:rPr>
          <w:color w:val="000000" w:themeColor="text1"/>
        </w:rPr>
        <w:t>0</w:t>
      </w:r>
      <w:r w:rsidRPr="005C0829">
        <w:rPr>
          <w:color w:val="000000" w:themeColor="text1"/>
        </w:rPr>
        <w:t>.1.7 e 3</w:t>
      </w:r>
      <w:r w:rsidR="00A84ED8" w:rsidRPr="005C0829">
        <w:rPr>
          <w:color w:val="000000" w:themeColor="text1"/>
        </w:rPr>
        <w:t>0</w:t>
      </w:r>
      <w:r w:rsidRPr="005C0829">
        <w:rPr>
          <w:color w:val="000000" w:themeColor="text1"/>
        </w:rPr>
        <w:t>.1.8, bem como pelas infrações administrativas previstas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A84ED8" w:rsidRPr="005C0829">
        <w:rPr>
          <w:b/>
          <w:color w:val="000000" w:themeColor="text1"/>
          <w:sz w:val="24"/>
          <w:szCs w:val="24"/>
        </w:rPr>
        <w:t>1</w:t>
      </w:r>
      <w:r w:rsidRPr="005C0829">
        <w:rPr>
          <w:b/>
          <w:color w:val="000000" w:themeColor="text1"/>
          <w:sz w:val="24"/>
          <w:szCs w:val="24"/>
        </w:rPr>
        <w:t xml:space="preserve"> – DAS DISPOSIÇÕES FINAIS</w:t>
      </w:r>
    </w:p>
    <w:p w14:paraId="78D92D5D" w14:textId="3B91BAF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7F75226"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B724DD">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77777777" w:rsidR="000320E1" w:rsidRPr="005C0829" w:rsidRDefault="000320E1" w:rsidP="00B724DD">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hyperlink r:id="rId49" w:history="1">
        <w:r w:rsidRPr="005C0829">
          <w:rPr>
            <w:rStyle w:val="Hyperlink"/>
            <w:color w:val="000000" w:themeColor="text1"/>
            <w:sz w:val="24"/>
            <w:szCs w:val="24"/>
          </w:rPr>
          <w:t>https://www.bomjardim.rj.gov.br</w:t>
        </w:r>
      </w:hyperlink>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hyperlink r:id="rId50">
        <w:r w:rsidRPr="005C0829">
          <w:rPr>
            <w:color w:val="000000" w:themeColor="text1"/>
            <w:sz w:val="24"/>
            <w:szCs w:val="24"/>
            <w:u w:val="single"/>
          </w:rPr>
          <w:t>https://www.licitanet.com.br/</w:t>
        </w:r>
      </w:hyperlink>
      <w:r w:rsidRPr="005C0829">
        <w:rPr>
          <w:color w:val="000000" w:themeColor="text1"/>
          <w:sz w:val="24"/>
          <w:szCs w:val="24"/>
          <w:u w:val="single"/>
        </w:rPr>
        <w:t>.</w:t>
      </w:r>
    </w:p>
    <w:p w14:paraId="0AEEDB52" w14:textId="77777777" w:rsidR="000320E1" w:rsidRPr="005C0829" w:rsidRDefault="000320E1" w:rsidP="00B724DD">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se</w:t>
      </w:r>
      <w:r w:rsidRPr="005C0829">
        <w:rPr>
          <w:color w:val="000000" w:themeColor="text1"/>
          <w:spacing w:val="1"/>
          <w:sz w:val="24"/>
          <w:szCs w:val="24"/>
        </w:rPr>
        <w:t xml:space="preserve"> </w:t>
      </w:r>
      <w:r w:rsidRPr="005C0829">
        <w:rPr>
          <w:color w:val="000000" w:themeColor="text1"/>
          <w:sz w:val="24"/>
          <w:szCs w:val="24"/>
        </w:rPr>
        <w:t>entender</w:t>
      </w:r>
      <w:r w:rsidRPr="005C0829">
        <w:rPr>
          <w:color w:val="000000" w:themeColor="text1"/>
          <w:spacing w:val="1"/>
          <w:sz w:val="24"/>
          <w:szCs w:val="24"/>
        </w:rPr>
        <w:t xml:space="preserve"> </w:t>
      </w:r>
      <w:r w:rsidRPr="005C0829">
        <w:rPr>
          <w:color w:val="000000" w:themeColor="text1"/>
          <w:sz w:val="24"/>
          <w:szCs w:val="24"/>
        </w:rPr>
        <w:t>conveniente</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necessário,</w:t>
      </w:r>
      <w:r w:rsidRPr="005C0829">
        <w:rPr>
          <w:color w:val="000000" w:themeColor="text1"/>
          <w:spacing w:val="1"/>
          <w:sz w:val="24"/>
          <w:szCs w:val="24"/>
        </w:rPr>
        <w:t xml:space="preserve"> </w:t>
      </w:r>
      <w:r w:rsidRPr="005C0829">
        <w:rPr>
          <w:color w:val="000000" w:themeColor="text1"/>
          <w:sz w:val="24"/>
          <w:szCs w:val="24"/>
        </w:rPr>
        <w:t>poderá</w:t>
      </w:r>
      <w:r w:rsidRPr="005C0829">
        <w:rPr>
          <w:color w:val="000000" w:themeColor="text1"/>
          <w:spacing w:val="1"/>
          <w:sz w:val="24"/>
          <w:szCs w:val="24"/>
        </w:rPr>
        <w:t xml:space="preserve"> </w:t>
      </w:r>
      <w:r w:rsidRPr="005C0829">
        <w:rPr>
          <w:color w:val="000000" w:themeColor="text1"/>
          <w:sz w:val="24"/>
          <w:szCs w:val="24"/>
        </w:rPr>
        <w:t>utilizar-se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assessoramento</w:t>
      </w:r>
      <w:r w:rsidRPr="005C0829">
        <w:rPr>
          <w:color w:val="000000" w:themeColor="text1"/>
          <w:spacing w:val="1"/>
          <w:sz w:val="24"/>
          <w:szCs w:val="24"/>
        </w:rPr>
        <w:t xml:space="preserve"> </w:t>
      </w:r>
      <w:r w:rsidRPr="005C0829">
        <w:rPr>
          <w:color w:val="000000" w:themeColor="text1"/>
          <w:sz w:val="24"/>
          <w:szCs w:val="24"/>
        </w:rPr>
        <w:t>técnico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específico</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tomar</w:t>
      </w:r>
      <w:r w:rsidRPr="005C0829">
        <w:rPr>
          <w:color w:val="000000" w:themeColor="text1"/>
          <w:spacing w:val="1"/>
          <w:sz w:val="24"/>
          <w:szCs w:val="24"/>
        </w:rPr>
        <w:t xml:space="preserve"> </w:t>
      </w:r>
      <w:r w:rsidRPr="005C0829">
        <w:rPr>
          <w:color w:val="000000" w:themeColor="text1"/>
          <w:sz w:val="24"/>
          <w:szCs w:val="24"/>
        </w:rPr>
        <w:t>decisões</w:t>
      </w:r>
      <w:r w:rsidRPr="005C0829">
        <w:rPr>
          <w:color w:val="000000" w:themeColor="text1"/>
          <w:spacing w:val="1"/>
          <w:sz w:val="24"/>
          <w:szCs w:val="24"/>
        </w:rPr>
        <w:t xml:space="preserve"> </w:t>
      </w:r>
      <w:r w:rsidRPr="005C0829">
        <w:rPr>
          <w:color w:val="000000" w:themeColor="text1"/>
          <w:sz w:val="24"/>
          <w:szCs w:val="24"/>
        </w:rPr>
        <w:t>relativas</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licitatório,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qual</w:t>
      </w:r>
      <w:r w:rsidRPr="005C0829">
        <w:rPr>
          <w:color w:val="000000" w:themeColor="text1"/>
          <w:spacing w:val="-1"/>
          <w:sz w:val="24"/>
          <w:szCs w:val="24"/>
        </w:rPr>
        <w:t xml:space="preserve"> </w:t>
      </w:r>
      <w:r w:rsidRPr="005C0829">
        <w:rPr>
          <w:color w:val="000000" w:themeColor="text1"/>
          <w:sz w:val="24"/>
          <w:szCs w:val="24"/>
        </w:rPr>
        <w:t>se efetivará</w:t>
      </w:r>
      <w:r w:rsidRPr="005C0829">
        <w:rPr>
          <w:color w:val="000000" w:themeColor="text1"/>
          <w:spacing w:val="-3"/>
          <w:sz w:val="24"/>
          <w:szCs w:val="24"/>
        </w:rPr>
        <w:t xml:space="preserve"> </w:t>
      </w:r>
      <w:r w:rsidRPr="005C0829">
        <w:rPr>
          <w:color w:val="000000" w:themeColor="text1"/>
          <w:sz w:val="24"/>
          <w:szCs w:val="24"/>
        </w:rPr>
        <w:t>através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parecer</w:t>
      </w:r>
      <w:r w:rsidRPr="005C0829">
        <w:rPr>
          <w:color w:val="000000" w:themeColor="text1"/>
          <w:spacing w:val="-1"/>
          <w:sz w:val="24"/>
          <w:szCs w:val="24"/>
        </w:rPr>
        <w:t xml:space="preserve"> </w:t>
      </w:r>
      <w:r w:rsidRPr="005C0829">
        <w:rPr>
          <w:color w:val="000000" w:themeColor="text1"/>
          <w:sz w:val="24"/>
          <w:szCs w:val="24"/>
        </w:rPr>
        <w:t>formal</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integrará</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respectivo processo.</w:t>
      </w:r>
    </w:p>
    <w:p w14:paraId="08608813" w14:textId="77777777" w:rsidR="000320E1" w:rsidRPr="005C0829" w:rsidRDefault="000320E1" w:rsidP="00B724DD">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7A50E59D" w14:textId="77777777" w:rsidR="000320E1" w:rsidRPr="005C0829" w:rsidRDefault="000320E1" w:rsidP="00B724DD">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0C85B864" w14:textId="77777777" w:rsidR="000320E1" w:rsidRPr="005C0829" w:rsidRDefault="000320E1" w:rsidP="00B724DD">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5C0829">
        <w:rPr>
          <w:color w:val="000000" w:themeColor="text1"/>
          <w:sz w:val="24"/>
          <w:szCs w:val="24"/>
        </w:rPr>
        <w:t>A pregoeira, conforme o caso poderá, no interesse da Administração Pública, relevar</w:t>
      </w:r>
      <w:r w:rsidRPr="005C0829">
        <w:rPr>
          <w:color w:val="000000" w:themeColor="text1"/>
          <w:spacing w:val="1"/>
          <w:sz w:val="24"/>
          <w:szCs w:val="24"/>
        </w:rPr>
        <w:t xml:space="preserve"> </w:t>
      </w:r>
      <w:r w:rsidRPr="005C0829">
        <w:rPr>
          <w:color w:val="000000" w:themeColor="text1"/>
          <w:sz w:val="24"/>
          <w:szCs w:val="24"/>
        </w:rPr>
        <w:t>aspectos puramente formais nas propostas e nos documentos de habilitação apresentados pelas</w:t>
      </w:r>
      <w:r w:rsidRPr="005C0829">
        <w:rPr>
          <w:color w:val="000000" w:themeColor="text1"/>
          <w:spacing w:val="-57"/>
          <w:sz w:val="24"/>
          <w:szCs w:val="24"/>
        </w:rPr>
        <w:t xml:space="preserve"> </w:t>
      </w:r>
      <w:r w:rsidRPr="005C0829">
        <w:rPr>
          <w:color w:val="000000" w:themeColor="text1"/>
          <w:sz w:val="24"/>
          <w:szCs w:val="24"/>
        </w:rPr>
        <w:t>licitantes,</w:t>
      </w:r>
      <w:r w:rsidRPr="005C0829">
        <w:rPr>
          <w:color w:val="000000" w:themeColor="text1"/>
          <w:spacing w:val="-1"/>
          <w:sz w:val="24"/>
          <w:szCs w:val="24"/>
        </w:rPr>
        <w:t xml:space="preserve"> </w:t>
      </w:r>
      <w:r w:rsidRPr="005C0829">
        <w:rPr>
          <w:color w:val="000000" w:themeColor="text1"/>
          <w:sz w:val="24"/>
          <w:szCs w:val="24"/>
        </w:rPr>
        <w:t>desde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comprometa</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lisura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caráter competitivo</w:t>
      </w:r>
      <w:r w:rsidRPr="005C0829">
        <w:rPr>
          <w:color w:val="000000" w:themeColor="text1"/>
          <w:spacing w:val="-1"/>
          <w:sz w:val="24"/>
          <w:szCs w:val="24"/>
        </w:rPr>
        <w:t xml:space="preserve"> </w:t>
      </w:r>
      <w:r w:rsidRPr="005C0829">
        <w:rPr>
          <w:color w:val="000000" w:themeColor="text1"/>
          <w:sz w:val="24"/>
          <w:szCs w:val="24"/>
        </w:rPr>
        <w:t>desta licitação.</w:t>
      </w:r>
    </w:p>
    <w:p w14:paraId="00FF8DA7" w14:textId="77777777" w:rsidR="000320E1" w:rsidRPr="005C0829" w:rsidRDefault="000320E1" w:rsidP="00B724DD">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66E9F16B" w14:textId="77777777" w:rsidR="000320E1" w:rsidRPr="005C0829" w:rsidRDefault="000320E1" w:rsidP="00B724DD">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37DF8717" w14:textId="36436F0C" w:rsidR="000320E1" w:rsidRPr="005C0829" w:rsidRDefault="000320E1" w:rsidP="00B724DD">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154E4DE8" w14:textId="77777777" w:rsidR="000320E1" w:rsidRPr="005C0829" w:rsidRDefault="000320E1" w:rsidP="00B724DD">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780F7ADF" w14:textId="77777777" w:rsidR="000320E1" w:rsidRPr="005C0829" w:rsidRDefault="000320E1" w:rsidP="00B724DD">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5C0829">
        <w:rPr>
          <w:color w:val="000000" w:themeColor="text1"/>
          <w:sz w:val="24"/>
          <w:szCs w:val="24"/>
        </w:rPr>
        <w:t>È</w:t>
      </w:r>
      <w:r w:rsidRPr="005C0829">
        <w:rPr>
          <w:color w:val="000000" w:themeColor="text1"/>
          <w:spacing w:val="1"/>
          <w:sz w:val="24"/>
          <w:szCs w:val="24"/>
        </w:rPr>
        <w:t xml:space="preserve"> </w:t>
      </w:r>
      <w:r w:rsidRPr="005C0829">
        <w:rPr>
          <w:color w:val="000000" w:themeColor="text1"/>
          <w:sz w:val="24"/>
          <w:szCs w:val="24"/>
        </w:rPr>
        <w:t>responsabilidade</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acompanhamento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andamentos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z w:val="24"/>
          <w:szCs w:val="24"/>
        </w:rPr>
        <w:tab/>
        <w:t>processo</w:t>
      </w:r>
      <w:r w:rsidRPr="005C0829">
        <w:rPr>
          <w:color w:val="000000" w:themeColor="text1"/>
          <w:sz w:val="24"/>
          <w:szCs w:val="24"/>
        </w:rPr>
        <w:tab/>
        <w:t>licitatório</w:t>
      </w:r>
      <w:r w:rsidRPr="005C0829">
        <w:rPr>
          <w:color w:val="000000" w:themeColor="text1"/>
          <w:sz w:val="24"/>
          <w:szCs w:val="24"/>
        </w:rPr>
        <w:tab/>
        <w:t>pelos</w:t>
      </w:r>
      <w:r w:rsidRPr="005C0829">
        <w:rPr>
          <w:color w:val="000000" w:themeColor="text1"/>
          <w:sz w:val="24"/>
          <w:szCs w:val="24"/>
        </w:rPr>
        <w:tab/>
        <w:t>links</w:t>
      </w:r>
      <w:r w:rsidRPr="005C0829">
        <w:rPr>
          <w:b/>
          <w:color w:val="000000" w:themeColor="text1"/>
          <w:sz w:val="24"/>
          <w:szCs w:val="24"/>
        </w:rPr>
        <w:t>:</w:t>
      </w:r>
      <w:r w:rsidRPr="005C0829">
        <w:rPr>
          <w:color w:val="000000" w:themeColor="text1"/>
          <w:spacing w:val="-1"/>
          <w:sz w:val="24"/>
          <w:szCs w:val="24"/>
        </w:rPr>
        <w:t xml:space="preserve"> </w:t>
      </w:r>
      <w:hyperlink r:id="rId51" w:history="1">
        <w:r w:rsidRPr="005C0829">
          <w:rPr>
            <w:rStyle w:val="Hyperlink"/>
            <w:color w:val="000000" w:themeColor="text1"/>
            <w:sz w:val="24"/>
            <w:szCs w:val="24"/>
          </w:rPr>
          <w:t>https://www.bomjardim.rj.gov.br</w:t>
        </w:r>
      </w:hyperlink>
      <w:r w:rsidRPr="005C0829">
        <w:rPr>
          <w:rStyle w:val="Hyperlink"/>
          <w:color w:val="000000" w:themeColor="text1"/>
          <w:sz w:val="24"/>
          <w:szCs w:val="24"/>
          <w:u w:val="none"/>
        </w:rPr>
        <w:t xml:space="preserve"> e</w:t>
      </w:r>
      <w:r w:rsidRPr="005C0829">
        <w:rPr>
          <w:rStyle w:val="Hyperlink"/>
          <w:color w:val="000000" w:themeColor="text1"/>
          <w:sz w:val="24"/>
          <w:szCs w:val="24"/>
        </w:rPr>
        <w:t xml:space="preserve"> </w:t>
      </w:r>
      <w:r w:rsidRPr="005C0829">
        <w:rPr>
          <w:color w:val="000000" w:themeColor="text1"/>
          <w:sz w:val="24"/>
          <w:szCs w:val="24"/>
          <w:u w:val="single"/>
        </w:rPr>
        <w:t>https://www.licitanet.com.br/.</w:t>
      </w:r>
    </w:p>
    <w:p w14:paraId="04E9A2B1" w14:textId="1B1C8B84"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 xml:space="preserve"> Pregoeir</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w:t>
      </w:r>
    </w:p>
    <w:p w14:paraId="12132683"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C0829" w:rsidRDefault="000320E1" w:rsidP="00B724DD">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7777777" w:rsidR="000320E1" w:rsidRPr="005C0829"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w:t>
      </w:r>
      <w:r w:rsidRPr="005C0829">
        <w:rPr>
          <w:color w:val="000000" w:themeColor="text1"/>
          <w:sz w:val="24"/>
          <w:szCs w:val="24"/>
        </w:rPr>
        <w:lastRenderedPageBreak/>
        <w:t xml:space="preserve">(PNCP) e endereço eletrônico </w:t>
      </w:r>
      <w:hyperlink r:id="rId52" w:history="1">
        <w:r w:rsidRPr="005C0829">
          <w:rPr>
            <w:rStyle w:val="Hyperlink"/>
            <w:color w:val="000000" w:themeColor="text1"/>
            <w:sz w:val="24"/>
            <w:szCs w:val="24"/>
          </w:rPr>
          <w:t>https://www.bomjardim.rj.gov.br</w:t>
        </w:r>
      </w:hyperlink>
      <w:r w:rsidRPr="005C0829">
        <w:rPr>
          <w:rStyle w:val="Hyperlink"/>
          <w:color w:val="000000" w:themeColor="text1"/>
          <w:sz w:val="24"/>
          <w:szCs w:val="24"/>
        </w:rPr>
        <w:t xml:space="preserve"> e </w:t>
      </w:r>
      <w:hyperlink r:id="rId53">
        <w:r w:rsidRPr="005C0829">
          <w:rPr>
            <w:color w:val="000000" w:themeColor="text1"/>
            <w:sz w:val="24"/>
            <w:szCs w:val="24"/>
            <w:u w:val="single" w:color="0000FF"/>
          </w:rPr>
          <w:t>https://www.licitanet.com.br/</w:t>
        </w:r>
      </w:hyperlink>
      <w:r w:rsidRPr="005C0829">
        <w:rPr>
          <w:color w:val="000000" w:themeColor="text1"/>
          <w:sz w:val="24"/>
          <w:szCs w:val="24"/>
        </w:rPr>
        <w:t>).</w:t>
      </w:r>
    </w:p>
    <w:p w14:paraId="2BEDD650" w14:textId="1B092C6A"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A84ED8" w:rsidRPr="005C0829">
        <w:rPr>
          <w:b/>
          <w:color w:val="000000" w:themeColor="text1"/>
        </w:rPr>
        <w:t>2</w:t>
      </w:r>
      <w:r w:rsidRPr="005C0829">
        <w:rPr>
          <w:b/>
          <w:color w:val="000000" w:themeColor="text1"/>
        </w:rPr>
        <w:t>– ANEXOS DO EDITAL:</w:t>
      </w:r>
    </w:p>
    <w:p w14:paraId="5E438AEF" w14:textId="7A787E76"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.1- ANEXO I – Termo de Referência</w:t>
      </w:r>
    </w:p>
    <w:p w14:paraId="6035E4CA" w14:textId="1F0A30BE"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.2  -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  - ANEXO III – MODELO DE ATA DE REGISTRO DE PREÇOS</w:t>
      </w:r>
    </w:p>
    <w:p w14:paraId="5192F125" w14:textId="676AE5AD"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0D39EC37" w14:textId="337A62C8"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.5 - ANEXO V –</w:t>
      </w:r>
      <w:r w:rsidRPr="005C0829">
        <w:rPr>
          <w:bCs/>
          <w:color w:val="000000" w:themeColor="text1"/>
          <w:sz w:val="24"/>
          <w:szCs w:val="24"/>
        </w:rPr>
        <w:t xml:space="preserve"> CARTA DE CREDENCIAMENTO (modelo)</w:t>
      </w:r>
    </w:p>
    <w:p w14:paraId="0227B04F" w14:textId="37486173"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.6 - ANEXO VI – MINUTA DE CONTRATO</w:t>
      </w:r>
    </w:p>
    <w:p w14:paraId="5BDAD8FD" w14:textId="77777777" w:rsidR="009A33C7" w:rsidRPr="005C0829" w:rsidRDefault="009A33C7" w:rsidP="00B724DD">
      <w:pPr>
        <w:tabs>
          <w:tab w:val="left" w:pos="284"/>
          <w:tab w:val="left" w:pos="426"/>
          <w:tab w:val="left" w:pos="567"/>
        </w:tabs>
        <w:spacing w:before="120" w:after="120"/>
        <w:jc w:val="both"/>
        <w:rPr>
          <w:color w:val="000000" w:themeColor="text1"/>
          <w:sz w:val="24"/>
          <w:szCs w:val="24"/>
        </w:rPr>
      </w:pPr>
    </w:p>
    <w:p w14:paraId="75C33D78" w14:textId="77777777" w:rsidR="009A33C7" w:rsidRPr="005C0829" w:rsidRDefault="009A33C7" w:rsidP="00340802">
      <w:pPr>
        <w:tabs>
          <w:tab w:val="left" w:pos="284"/>
          <w:tab w:val="left" w:pos="426"/>
          <w:tab w:val="left" w:pos="567"/>
        </w:tabs>
        <w:spacing w:before="40" w:after="40" w:line="276" w:lineRule="auto"/>
        <w:jc w:val="both"/>
        <w:rPr>
          <w:color w:val="000000" w:themeColor="text1"/>
          <w:sz w:val="24"/>
          <w:szCs w:val="24"/>
        </w:rPr>
      </w:pPr>
    </w:p>
    <w:p w14:paraId="66B0F2D3" w14:textId="77777777" w:rsidR="00B173F3" w:rsidRPr="005C0829" w:rsidRDefault="00B173F3" w:rsidP="00340802">
      <w:pPr>
        <w:jc w:val="center"/>
        <w:rPr>
          <w:b/>
          <w:color w:val="000000" w:themeColor="text1"/>
          <w:sz w:val="24"/>
          <w:szCs w:val="24"/>
        </w:rPr>
      </w:pPr>
      <w:r w:rsidRPr="005C0829">
        <w:rPr>
          <w:b/>
          <w:color w:val="000000" w:themeColor="text1"/>
          <w:sz w:val="24"/>
          <w:szCs w:val="24"/>
        </w:rPr>
        <w:t>________________________________</w:t>
      </w:r>
    </w:p>
    <w:p w14:paraId="781DBD1D" w14:textId="2D60893B" w:rsidR="000E59EE" w:rsidRPr="005C0829" w:rsidRDefault="000E59EE" w:rsidP="00340802">
      <w:pPr>
        <w:jc w:val="center"/>
        <w:rPr>
          <w:b/>
          <w:color w:val="000000" w:themeColor="text1"/>
          <w:sz w:val="24"/>
          <w:szCs w:val="24"/>
        </w:rPr>
      </w:pPr>
      <w:r w:rsidRPr="005C0829">
        <w:rPr>
          <w:b/>
          <w:color w:val="000000" w:themeColor="text1"/>
          <w:sz w:val="24"/>
          <w:szCs w:val="24"/>
        </w:rPr>
        <w:t>Carlos Augusto Sardinha Nunes</w:t>
      </w:r>
    </w:p>
    <w:p w14:paraId="27ECE916" w14:textId="131F4C49" w:rsidR="000E59EE" w:rsidRPr="005C0829" w:rsidRDefault="00AA15AD" w:rsidP="00340802">
      <w:pPr>
        <w:jc w:val="center"/>
        <w:rPr>
          <w:b/>
          <w:bCs/>
          <w:color w:val="000000" w:themeColor="text1"/>
          <w:sz w:val="24"/>
          <w:szCs w:val="24"/>
        </w:rPr>
      </w:pPr>
      <w:r w:rsidRPr="005C0829">
        <w:rPr>
          <w:i/>
          <w:color w:val="000000" w:themeColor="text1"/>
          <w:sz w:val="24"/>
          <w:szCs w:val="24"/>
        </w:rPr>
        <w:t>Secretário Municipal</w:t>
      </w:r>
      <w:r w:rsidR="000E59EE" w:rsidRPr="005C0829">
        <w:rPr>
          <w:i/>
          <w:color w:val="000000" w:themeColor="text1"/>
          <w:sz w:val="24"/>
          <w:szCs w:val="24"/>
        </w:rPr>
        <w:t xml:space="preserve"> de Gestão e Compras</w:t>
      </w:r>
    </w:p>
    <w:p w14:paraId="5EC795BE" w14:textId="77777777" w:rsidR="003F6796" w:rsidRPr="005C0829" w:rsidRDefault="003F6796" w:rsidP="00340802">
      <w:pPr>
        <w:widowControl w:val="0"/>
        <w:tabs>
          <w:tab w:val="left" w:pos="557"/>
        </w:tabs>
        <w:autoSpaceDE w:val="0"/>
        <w:autoSpaceDN w:val="0"/>
        <w:jc w:val="center"/>
        <w:rPr>
          <w:color w:val="000000" w:themeColor="text1"/>
          <w:sz w:val="24"/>
          <w:szCs w:val="24"/>
        </w:rPr>
      </w:pPr>
    </w:p>
    <w:p w14:paraId="7577B237" w14:textId="77777777" w:rsidR="00CA48A3" w:rsidRPr="005C0829" w:rsidRDefault="00CA48A3" w:rsidP="00340802">
      <w:pPr>
        <w:widowControl w:val="0"/>
        <w:tabs>
          <w:tab w:val="left" w:pos="557"/>
        </w:tabs>
        <w:autoSpaceDE w:val="0"/>
        <w:autoSpaceDN w:val="0"/>
        <w:jc w:val="center"/>
        <w:rPr>
          <w:color w:val="000000" w:themeColor="text1"/>
          <w:sz w:val="24"/>
          <w:szCs w:val="24"/>
        </w:rPr>
      </w:pPr>
    </w:p>
    <w:p w14:paraId="35385B56" w14:textId="77777777" w:rsidR="00B173F3" w:rsidRPr="005C0829" w:rsidRDefault="00B173F3" w:rsidP="00340802">
      <w:pPr>
        <w:jc w:val="center"/>
        <w:rPr>
          <w:b/>
          <w:color w:val="000000" w:themeColor="text1"/>
          <w:sz w:val="24"/>
          <w:szCs w:val="24"/>
        </w:rPr>
      </w:pPr>
      <w:r w:rsidRPr="005C0829">
        <w:rPr>
          <w:b/>
          <w:color w:val="000000" w:themeColor="text1"/>
          <w:sz w:val="24"/>
          <w:szCs w:val="24"/>
        </w:rPr>
        <w:t>________________________________</w:t>
      </w:r>
    </w:p>
    <w:p w14:paraId="0AEAB9BA" w14:textId="77777777" w:rsidR="00CA48A3" w:rsidRPr="005C0829" w:rsidRDefault="00CA48A3" w:rsidP="00CA48A3">
      <w:pPr>
        <w:jc w:val="center"/>
        <w:rPr>
          <w:b/>
          <w:color w:val="000000" w:themeColor="text1"/>
          <w:sz w:val="24"/>
          <w:szCs w:val="24"/>
        </w:rPr>
      </w:pPr>
      <w:r w:rsidRPr="005C0829">
        <w:rPr>
          <w:b/>
          <w:color w:val="000000" w:themeColor="text1"/>
          <w:sz w:val="24"/>
          <w:szCs w:val="24"/>
        </w:rPr>
        <w:t>Jonas Edinaldo da Silva</w:t>
      </w:r>
    </w:p>
    <w:p w14:paraId="69E3B8E9" w14:textId="77777777" w:rsidR="00CA48A3" w:rsidRPr="005C0829" w:rsidRDefault="00CA48A3" w:rsidP="00CA48A3">
      <w:pPr>
        <w:jc w:val="center"/>
        <w:rPr>
          <w:b/>
          <w:bCs/>
          <w:color w:val="000000" w:themeColor="text1"/>
          <w:sz w:val="24"/>
          <w:szCs w:val="24"/>
        </w:rPr>
      </w:pPr>
      <w:r w:rsidRPr="005C0829">
        <w:rPr>
          <w:i/>
          <w:color w:val="000000" w:themeColor="text1"/>
          <w:sz w:val="24"/>
          <w:szCs w:val="24"/>
        </w:rPr>
        <w:t>Secretário Municipal de Educação</w:t>
      </w:r>
    </w:p>
    <w:p w14:paraId="5E1A2372" w14:textId="77777777" w:rsidR="009A33C7" w:rsidRPr="005C0829" w:rsidRDefault="009A33C7" w:rsidP="0028303A">
      <w:pPr>
        <w:spacing w:after="120" w:line="360" w:lineRule="auto"/>
        <w:jc w:val="center"/>
        <w:rPr>
          <w:b/>
          <w:color w:val="000000" w:themeColor="text1"/>
          <w:sz w:val="24"/>
          <w:szCs w:val="24"/>
        </w:rPr>
      </w:pPr>
    </w:p>
    <w:p w14:paraId="1541E213" w14:textId="77777777" w:rsidR="00821815" w:rsidRPr="005C0829" w:rsidRDefault="00821815" w:rsidP="0028303A">
      <w:pPr>
        <w:spacing w:after="120" w:line="360" w:lineRule="auto"/>
        <w:jc w:val="center"/>
        <w:rPr>
          <w:b/>
          <w:color w:val="000000" w:themeColor="text1"/>
          <w:sz w:val="24"/>
          <w:szCs w:val="24"/>
        </w:rPr>
      </w:pPr>
    </w:p>
    <w:p w14:paraId="6ECF456D" w14:textId="77777777" w:rsidR="00A84ED8" w:rsidRPr="005C0829" w:rsidRDefault="00A84ED8" w:rsidP="0028303A">
      <w:pPr>
        <w:spacing w:after="120" w:line="360" w:lineRule="auto"/>
        <w:jc w:val="center"/>
        <w:rPr>
          <w:b/>
          <w:color w:val="000000" w:themeColor="text1"/>
          <w:sz w:val="24"/>
          <w:szCs w:val="24"/>
        </w:rPr>
      </w:pPr>
    </w:p>
    <w:p w14:paraId="20A75FD5" w14:textId="77777777" w:rsidR="00A84ED8" w:rsidRPr="005C0829" w:rsidRDefault="00A84ED8" w:rsidP="0028303A">
      <w:pPr>
        <w:spacing w:after="120" w:line="360" w:lineRule="auto"/>
        <w:jc w:val="center"/>
        <w:rPr>
          <w:b/>
          <w:color w:val="000000" w:themeColor="text1"/>
          <w:sz w:val="24"/>
          <w:szCs w:val="24"/>
        </w:rPr>
      </w:pPr>
    </w:p>
    <w:p w14:paraId="5014442C" w14:textId="77777777" w:rsidR="00A84ED8" w:rsidRPr="005C0829" w:rsidRDefault="00A84ED8" w:rsidP="0028303A">
      <w:pPr>
        <w:spacing w:after="120" w:line="360" w:lineRule="auto"/>
        <w:jc w:val="center"/>
        <w:rPr>
          <w:b/>
          <w:color w:val="000000" w:themeColor="text1"/>
          <w:sz w:val="24"/>
          <w:szCs w:val="24"/>
        </w:rPr>
      </w:pPr>
    </w:p>
    <w:p w14:paraId="34882500" w14:textId="77777777" w:rsidR="00A84ED8" w:rsidRPr="005C0829" w:rsidRDefault="00A84ED8" w:rsidP="0028303A">
      <w:pPr>
        <w:spacing w:after="120" w:line="360" w:lineRule="auto"/>
        <w:jc w:val="center"/>
        <w:rPr>
          <w:b/>
          <w:color w:val="000000" w:themeColor="text1"/>
          <w:sz w:val="24"/>
          <w:szCs w:val="24"/>
        </w:rPr>
      </w:pPr>
    </w:p>
    <w:p w14:paraId="660042BF" w14:textId="77777777" w:rsidR="00A84ED8" w:rsidRPr="005C0829" w:rsidRDefault="00A84ED8" w:rsidP="0028303A">
      <w:pPr>
        <w:spacing w:after="120" w:line="360" w:lineRule="auto"/>
        <w:jc w:val="center"/>
        <w:rPr>
          <w:b/>
          <w:color w:val="000000" w:themeColor="text1"/>
          <w:sz w:val="24"/>
          <w:szCs w:val="24"/>
        </w:rPr>
      </w:pPr>
    </w:p>
    <w:p w14:paraId="330D79BF" w14:textId="77777777" w:rsidR="00A84ED8" w:rsidRPr="005C0829" w:rsidRDefault="00A84ED8" w:rsidP="0028303A">
      <w:pPr>
        <w:spacing w:after="120" w:line="360" w:lineRule="auto"/>
        <w:jc w:val="center"/>
        <w:rPr>
          <w:b/>
          <w:color w:val="000000" w:themeColor="text1"/>
          <w:sz w:val="24"/>
          <w:szCs w:val="24"/>
        </w:rPr>
      </w:pPr>
    </w:p>
    <w:p w14:paraId="27045E7E" w14:textId="77777777" w:rsidR="00A84ED8" w:rsidRPr="005C0829" w:rsidRDefault="00A84ED8" w:rsidP="0028303A">
      <w:pPr>
        <w:spacing w:after="120" w:line="360" w:lineRule="auto"/>
        <w:jc w:val="center"/>
        <w:rPr>
          <w:b/>
          <w:color w:val="000000" w:themeColor="text1"/>
          <w:sz w:val="24"/>
          <w:szCs w:val="24"/>
        </w:rPr>
      </w:pPr>
    </w:p>
    <w:p w14:paraId="6DA9D3E6" w14:textId="77777777" w:rsidR="00A84ED8" w:rsidRPr="005C0829" w:rsidRDefault="00A84ED8" w:rsidP="0028303A">
      <w:pPr>
        <w:spacing w:after="120" w:line="360" w:lineRule="auto"/>
        <w:jc w:val="center"/>
        <w:rPr>
          <w:b/>
          <w:color w:val="000000" w:themeColor="text1"/>
          <w:sz w:val="24"/>
          <w:szCs w:val="24"/>
        </w:rPr>
      </w:pPr>
    </w:p>
    <w:p w14:paraId="27330D60" w14:textId="77777777" w:rsidR="00A84ED8" w:rsidRPr="005C0829" w:rsidRDefault="00A84ED8" w:rsidP="0028303A">
      <w:pPr>
        <w:spacing w:after="120" w:line="360" w:lineRule="auto"/>
        <w:jc w:val="center"/>
        <w:rPr>
          <w:b/>
          <w:color w:val="000000" w:themeColor="text1"/>
          <w:sz w:val="24"/>
          <w:szCs w:val="24"/>
        </w:rPr>
      </w:pPr>
    </w:p>
    <w:p w14:paraId="6C94E839" w14:textId="77777777" w:rsidR="00A84ED8" w:rsidRPr="005C0829" w:rsidRDefault="00A84ED8" w:rsidP="0028303A">
      <w:pPr>
        <w:spacing w:after="120" w:line="360" w:lineRule="auto"/>
        <w:jc w:val="center"/>
        <w:rPr>
          <w:b/>
          <w:color w:val="000000" w:themeColor="text1"/>
          <w:sz w:val="24"/>
          <w:szCs w:val="24"/>
        </w:rPr>
      </w:pPr>
    </w:p>
    <w:p w14:paraId="382BEAAA" w14:textId="764CA507"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lastRenderedPageBreak/>
        <w:t>EDITAL</w:t>
      </w:r>
    </w:p>
    <w:p w14:paraId="07D65454" w14:textId="4FBB5451"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7E6FDB">
        <w:rPr>
          <w:b/>
          <w:color w:val="000000" w:themeColor="text1"/>
          <w:sz w:val="24"/>
          <w:szCs w:val="24"/>
        </w:rPr>
        <w:t xml:space="preserve"> 040</w:t>
      </w:r>
      <w:r w:rsidR="004D62E8" w:rsidRPr="005C0829">
        <w:rPr>
          <w:b/>
          <w:color w:val="000000" w:themeColor="text1"/>
          <w:sz w:val="24"/>
          <w:szCs w:val="24"/>
        </w:rPr>
        <w:t>/202</w:t>
      </w:r>
      <w:r w:rsidR="00821815" w:rsidRPr="005C0829">
        <w:rPr>
          <w:b/>
          <w:color w:val="000000" w:themeColor="text1"/>
          <w:sz w:val="24"/>
          <w:szCs w:val="24"/>
        </w:rPr>
        <w:t>4</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113C6B7B" w14:textId="77777777" w:rsidR="007F5DEA" w:rsidRPr="005C0829" w:rsidRDefault="007F5DEA" w:rsidP="007F5DEA">
      <w:pPr>
        <w:spacing w:line="360" w:lineRule="auto"/>
        <w:jc w:val="center"/>
        <w:rPr>
          <w:b/>
          <w:color w:val="000000" w:themeColor="text1"/>
          <w:sz w:val="24"/>
          <w:szCs w:val="24"/>
        </w:rPr>
      </w:pPr>
      <w:r w:rsidRPr="005C0829">
        <w:rPr>
          <w:b/>
          <w:color w:val="000000" w:themeColor="text1"/>
          <w:sz w:val="24"/>
          <w:szCs w:val="24"/>
        </w:rPr>
        <w:t>TERMO DE REFERÊNCIA</w:t>
      </w:r>
    </w:p>
    <w:p w14:paraId="55F408BA" w14:textId="77777777" w:rsidR="007F5DEA" w:rsidRPr="005C0829" w:rsidRDefault="007F5DEA" w:rsidP="007F5DEA">
      <w:pPr>
        <w:spacing w:line="360" w:lineRule="auto"/>
        <w:jc w:val="center"/>
        <w:rPr>
          <w:b/>
          <w:color w:val="000000" w:themeColor="text1"/>
          <w:sz w:val="24"/>
          <w:szCs w:val="24"/>
        </w:rPr>
      </w:pPr>
      <w:r w:rsidRPr="005C0829">
        <w:rPr>
          <w:b/>
          <w:color w:val="000000" w:themeColor="text1"/>
          <w:sz w:val="24"/>
          <w:szCs w:val="24"/>
        </w:rPr>
        <w:t>Processos nº 3038/24-SME</w:t>
      </w:r>
    </w:p>
    <w:p w14:paraId="0DFFA682" w14:textId="77777777" w:rsidR="007F5DEA" w:rsidRPr="005C0829" w:rsidRDefault="007F5DEA" w:rsidP="007F5DEA">
      <w:pPr>
        <w:spacing w:line="360" w:lineRule="auto"/>
        <w:jc w:val="center"/>
        <w:rPr>
          <w:b/>
          <w:color w:val="000000" w:themeColor="text1"/>
        </w:rPr>
      </w:pPr>
    </w:p>
    <w:p w14:paraId="23A38206" w14:textId="77777777" w:rsidR="007F5DEA" w:rsidRPr="005C0829" w:rsidRDefault="007F5DEA" w:rsidP="00B724DD">
      <w:pPr>
        <w:tabs>
          <w:tab w:val="left" w:pos="426"/>
        </w:tabs>
        <w:spacing w:before="120" w:after="120"/>
        <w:jc w:val="both"/>
        <w:rPr>
          <w:b/>
          <w:color w:val="000000" w:themeColor="text1"/>
          <w:sz w:val="24"/>
          <w:szCs w:val="24"/>
        </w:rPr>
      </w:pPr>
      <w:r w:rsidRPr="005C0829">
        <w:rPr>
          <w:b/>
          <w:color w:val="000000" w:themeColor="text1"/>
          <w:sz w:val="24"/>
          <w:szCs w:val="24"/>
        </w:rPr>
        <w:t>1</w:t>
      </w:r>
      <w:r w:rsidRPr="005C0829">
        <w:rPr>
          <w:color w:val="000000" w:themeColor="text1"/>
          <w:sz w:val="24"/>
          <w:szCs w:val="24"/>
        </w:rPr>
        <w:t xml:space="preserve"> – </w:t>
      </w:r>
      <w:r w:rsidRPr="005C0829">
        <w:rPr>
          <w:b/>
          <w:color w:val="000000" w:themeColor="text1"/>
          <w:sz w:val="24"/>
          <w:szCs w:val="24"/>
        </w:rPr>
        <w:t>DEFINIÇÃO DO OBJETO</w:t>
      </w:r>
    </w:p>
    <w:p w14:paraId="52BFEDE1" w14:textId="77777777" w:rsidR="007F5DEA" w:rsidRPr="005C0829" w:rsidRDefault="007F5DEA" w:rsidP="00645462">
      <w:pPr>
        <w:pStyle w:val="PargrafodaLista"/>
        <w:numPr>
          <w:ilvl w:val="1"/>
          <w:numId w:val="35"/>
        </w:numPr>
        <w:tabs>
          <w:tab w:val="left" w:pos="426"/>
        </w:tabs>
        <w:suppressAutoHyphens w:val="0"/>
        <w:spacing w:before="120" w:after="120"/>
        <w:ind w:left="0" w:firstLine="0"/>
        <w:contextualSpacing/>
        <w:jc w:val="both"/>
        <w:rPr>
          <w:color w:val="000000" w:themeColor="text1"/>
        </w:rPr>
      </w:pPr>
      <w:r w:rsidRPr="005C0829">
        <w:rPr>
          <w:color w:val="000000" w:themeColor="text1"/>
        </w:rPr>
        <w:t xml:space="preserve">– O presente Termo de Referência destina-se a estabelecer os parâmetros mínimos para eventual e futura contratação de fornecimento de </w:t>
      </w:r>
      <w:r w:rsidRPr="005C0829">
        <w:rPr>
          <w:rStyle w:val="Forte"/>
          <w:color w:val="000000" w:themeColor="text1"/>
          <w:u w:val="single"/>
        </w:rPr>
        <w:t>Agente Redutor Líquido Automotivo</w:t>
      </w:r>
      <w:r w:rsidRPr="005C0829">
        <w:rPr>
          <w:b/>
          <w:color w:val="000000" w:themeColor="text1"/>
          <w:u w:val="single"/>
        </w:rPr>
        <w:t xml:space="preserve"> - ARLA 32,</w:t>
      </w:r>
      <w:r w:rsidRPr="005C0829">
        <w:rPr>
          <w:b/>
          <w:color w:val="000000" w:themeColor="text1"/>
        </w:rPr>
        <w:t xml:space="preserve"> </w:t>
      </w:r>
      <w:r w:rsidRPr="005C0829">
        <w:rPr>
          <w:color w:val="000000" w:themeColor="text1"/>
        </w:rPr>
        <w:t>para atender os veículos oficiais movidos à diesel, pertencentes à frota da Secretaria Municipal de Educação.</w:t>
      </w:r>
    </w:p>
    <w:p w14:paraId="2815B871" w14:textId="77777777" w:rsidR="007F5DEA" w:rsidRPr="005C0829" w:rsidRDefault="007F5DEA" w:rsidP="00645462">
      <w:pPr>
        <w:pStyle w:val="PargrafodaLista"/>
        <w:numPr>
          <w:ilvl w:val="1"/>
          <w:numId w:val="35"/>
        </w:numPr>
        <w:tabs>
          <w:tab w:val="left" w:pos="426"/>
        </w:tabs>
        <w:suppressAutoHyphens w:val="0"/>
        <w:spacing w:before="120" w:after="120"/>
        <w:ind w:left="0" w:firstLine="0"/>
        <w:contextualSpacing/>
        <w:jc w:val="both"/>
        <w:rPr>
          <w:b/>
          <w:color w:val="000000" w:themeColor="text1"/>
        </w:rPr>
      </w:pPr>
      <w:r w:rsidRPr="005C0829">
        <w:rPr>
          <w:b/>
          <w:color w:val="000000" w:themeColor="text1"/>
        </w:rPr>
        <w:t>– DETALHAMENTO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134"/>
        <w:gridCol w:w="1134"/>
        <w:gridCol w:w="1134"/>
        <w:gridCol w:w="1134"/>
      </w:tblGrid>
      <w:tr w:rsidR="005C0829" w:rsidRPr="005C0829" w14:paraId="3F2D42E5" w14:textId="77777777" w:rsidTr="007F5DEA">
        <w:tc>
          <w:tcPr>
            <w:tcW w:w="851" w:type="dxa"/>
            <w:shd w:val="clear" w:color="auto" w:fill="B4C6E7"/>
            <w:vAlign w:val="center"/>
          </w:tcPr>
          <w:p w14:paraId="64518983" w14:textId="77777777" w:rsidR="007F5DEA" w:rsidRPr="005C0829" w:rsidRDefault="007F5DEA" w:rsidP="004713F3">
            <w:pPr>
              <w:jc w:val="center"/>
              <w:rPr>
                <w:b/>
                <w:color w:val="000000" w:themeColor="text1"/>
                <w:sz w:val="20"/>
              </w:rPr>
            </w:pPr>
            <w:r w:rsidRPr="005C0829">
              <w:rPr>
                <w:b/>
                <w:color w:val="000000" w:themeColor="text1"/>
                <w:sz w:val="20"/>
              </w:rPr>
              <w:t>ITEM</w:t>
            </w:r>
          </w:p>
        </w:tc>
        <w:tc>
          <w:tcPr>
            <w:tcW w:w="4111" w:type="dxa"/>
            <w:shd w:val="clear" w:color="auto" w:fill="B4C6E7"/>
            <w:vAlign w:val="center"/>
          </w:tcPr>
          <w:p w14:paraId="271544DA" w14:textId="77777777" w:rsidR="007F5DEA" w:rsidRPr="005C0829" w:rsidRDefault="007F5DEA" w:rsidP="004713F3">
            <w:pPr>
              <w:jc w:val="center"/>
              <w:rPr>
                <w:b/>
                <w:color w:val="000000" w:themeColor="text1"/>
                <w:sz w:val="20"/>
              </w:rPr>
            </w:pPr>
            <w:r w:rsidRPr="005C0829">
              <w:rPr>
                <w:b/>
                <w:color w:val="000000" w:themeColor="text1"/>
                <w:sz w:val="20"/>
              </w:rPr>
              <w:t>DESCRIÇÃO/ESPECIFICAÇÃO</w:t>
            </w:r>
          </w:p>
          <w:p w14:paraId="75FF2600" w14:textId="77777777" w:rsidR="007F5DEA" w:rsidRPr="005C0829" w:rsidRDefault="007F5DEA" w:rsidP="004713F3">
            <w:pPr>
              <w:jc w:val="center"/>
              <w:rPr>
                <w:b/>
                <w:color w:val="000000" w:themeColor="text1"/>
                <w:sz w:val="20"/>
              </w:rPr>
            </w:pPr>
          </w:p>
        </w:tc>
        <w:tc>
          <w:tcPr>
            <w:tcW w:w="1134" w:type="dxa"/>
            <w:shd w:val="clear" w:color="auto" w:fill="B4C6E7"/>
            <w:vAlign w:val="center"/>
          </w:tcPr>
          <w:p w14:paraId="5861C0CA" w14:textId="77777777" w:rsidR="007F5DEA" w:rsidRPr="005C0829" w:rsidRDefault="007F5DEA" w:rsidP="004713F3">
            <w:pPr>
              <w:jc w:val="center"/>
              <w:rPr>
                <w:b/>
                <w:color w:val="000000" w:themeColor="text1"/>
                <w:sz w:val="20"/>
              </w:rPr>
            </w:pPr>
            <w:r w:rsidRPr="005C0829">
              <w:rPr>
                <w:b/>
                <w:color w:val="000000" w:themeColor="text1"/>
                <w:sz w:val="20"/>
              </w:rPr>
              <w:t>CATMAT</w:t>
            </w:r>
          </w:p>
        </w:tc>
        <w:tc>
          <w:tcPr>
            <w:tcW w:w="1134" w:type="dxa"/>
            <w:shd w:val="clear" w:color="auto" w:fill="B4C6E7"/>
            <w:vAlign w:val="center"/>
          </w:tcPr>
          <w:p w14:paraId="392DE9B6" w14:textId="77777777" w:rsidR="007F5DEA" w:rsidRPr="005C0829" w:rsidRDefault="007F5DEA" w:rsidP="004713F3">
            <w:pPr>
              <w:jc w:val="center"/>
              <w:rPr>
                <w:b/>
                <w:color w:val="000000" w:themeColor="text1"/>
                <w:sz w:val="20"/>
              </w:rPr>
            </w:pPr>
            <w:r w:rsidRPr="005C0829">
              <w:rPr>
                <w:b/>
                <w:color w:val="000000" w:themeColor="text1"/>
                <w:sz w:val="20"/>
              </w:rPr>
              <w:t xml:space="preserve">UNID. DE </w:t>
            </w:r>
          </w:p>
          <w:p w14:paraId="316BCD46" w14:textId="77777777" w:rsidR="007F5DEA" w:rsidRPr="005C0829" w:rsidRDefault="007F5DEA" w:rsidP="004713F3">
            <w:pPr>
              <w:jc w:val="center"/>
              <w:rPr>
                <w:b/>
                <w:color w:val="000000" w:themeColor="text1"/>
                <w:sz w:val="20"/>
              </w:rPr>
            </w:pPr>
            <w:r w:rsidRPr="005C0829">
              <w:rPr>
                <w:b/>
                <w:color w:val="000000" w:themeColor="text1"/>
                <w:sz w:val="20"/>
              </w:rPr>
              <w:t>MEDIDA</w:t>
            </w:r>
          </w:p>
        </w:tc>
        <w:tc>
          <w:tcPr>
            <w:tcW w:w="1134" w:type="dxa"/>
            <w:shd w:val="clear" w:color="auto" w:fill="B4C6E7"/>
            <w:vAlign w:val="center"/>
          </w:tcPr>
          <w:p w14:paraId="0FAECE53" w14:textId="77777777" w:rsidR="007F5DEA" w:rsidRPr="005C0829" w:rsidRDefault="007F5DEA" w:rsidP="004713F3">
            <w:pPr>
              <w:jc w:val="center"/>
              <w:rPr>
                <w:b/>
                <w:color w:val="000000" w:themeColor="text1"/>
                <w:sz w:val="20"/>
              </w:rPr>
            </w:pPr>
            <w:r w:rsidRPr="005C0829">
              <w:rPr>
                <w:b/>
                <w:color w:val="000000" w:themeColor="text1"/>
                <w:sz w:val="20"/>
              </w:rPr>
              <w:t>QUANT. MÍNIMA</w:t>
            </w:r>
          </w:p>
        </w:tc>
        <w:tc>
          <w:tcPr>
            <w:tcW w:w="1134" w:type="dxa"/>
            <w:shd w:val="clear" w:color="auto" w:fill="B4C6E7"/>
            <w:vAlign w:val="center"/>
          </w:tcPr>
          <w:p w14:paraId="402DFC1A" w14:textId="77777777" w:rsidR="007F5DEA" w:rsidRPr="005C0829" w:rsidRDefault="007F5DEA" w:rsidP="004713F3">
            <w:pPr>
              <w:jc w:val="center"/>
              <w:rPr>
                <w:b/>
                <w:color w:val="000000" w:themeColor="text1"/>
                <w:sz w:val="20"/>
              </w:rPr>
            </w:pPr>
            <w:r w:rsidRPr="005C0829">
              <w:rPr>
                <w:b/>
                <w:color w:val="000000" w:themeColor="text1"/>
                <w:sz w:val="20"/>
              </w:rPr>
              <w:t>QUANT. MÁXIMA</w:t>
            </w:r>
          </w:p>
        </w:tc>
      </w:tr>
      <w:tr w:rsidR="005C0829" w:rsidRPr="005C0829" w14:paraId="787E4238" w14:textId="77777777" w:rsidTr="007F5DEA">
        <w:trPr>
          <w:trHeight w:val="1114"/>
        </w:trPr>
        <w:tc>
          <w:tcPr>
            <w:tcW w:w="851" w:type="dxa"/>
            <w:shd w:val="clear" w:color="auto" w:fill="auto"/>
            <w:vAlign w:val="center"/>
          </w:tcPr>
          <w:p w14:paraId="466C0FAD" w14:textId="77777777" w:rsidR="007F5DEA" w:rsidRPr="005C0829" w:rsidRDefault="007F5DEA" w:rsidP="004713F3">
            <w:pPr>
              <w:jc w:val="center"/>
              <w:rPr>
                <w:b/>
                <w:color w:val="000000" w:themeColor="text1"/>
                <w:sz w:val="20"/>
              </w:rPr>
            </w:pPr>
            <w:r w:rsidRPr="005C0829">
              <w:rPr>
                <w:b/>
                <w:color w:val="000000" w:themeColor="text1"/>
                <w:sz w:val="20"/>
              </w:rPr>
              <w:t>01</w:t>
            </w:r>
          </w:p>
          <w:p w14:paraId="3AA23A70" w14:textId="77777777" w:rsidR="007F5DEA" w:rsidRPr="005C0829" w:rsidRDefault="007F5DEA" w:rsidP="004713F3">
            <w:pPr>
              <w:jc w:val="center"/>
              <w:rPr>
                <w:b/>
                <w:color w:val="000000" w:themeColor="text1"/>
                <w:sz w:val="20"/>
              </w:rPr>
            </w:pPr>
          </w:p>
          <w:p w14:paraId="7CA8A550" w14:textId="77777777" w:rsidR="007F5DEA" w:rsidRPr="005C0829" w:rsidRDefault="007F5DEA" w:rsidP="004713F3">
            <w:pPr>
              <w:jc w:val="center"/>
              <w:rPr>
                <w:b/>
                <w:color w:val="000000" w:themeColor="text1"/>
                <w:sz w:val="20"/>
              </w:rPr>
            </w:pPr>
          </w:p>
          <w:p w14:paraId="6CDAEAF7" w14:textId="77777777" w:rsidR="007F5DEA" w:rsidRPr="005C0829" w:rsidRDefault="007F5DEA" w:rsidP="004713F3">
            <w:pPr>
              <w:jc w:val="center"/>
              <w:rPr>
                <w:b/>
                <w:color w:val="000000" w:themeColor="text1"/>
                <w:sz w:val="20"/>
              </w:rPr>
            </w:pPr>
          </w:p>
          <w:p w14:paraId="2574FE24" w14:textId="77777777" w:rsidR="007F5DEA" w:rsidRPr="005C0829" w:rsidRDefault="007F5DEA" w:rsidP="004713F3">
            <w:pPr>
              <w:jc w:val="center"/>
              <w:rPr>
                <w:b/>
                <w:color w:val="000000" w:themeColor="text1"/>
                <w:sz w:val="20"/>
              </w:rPr>
            </w:pPr>
          </w:p>
        </w:tc>
        <w:tc>
          <w:tcPr>
            <w:tcW w:w="4111" w:type="dxa"/>
            <w:shd w:val="clear" w:color="auto" w:fill="auto"/>
          </w:tcPr>
          <w:p w14:paraId="14468106" w14:textId="77777777" w:rsidR="007F5DEA" w:rsidRPr="005C0829" w:rsidRDefault="007F5DEA" w:rsidP="004713F3">
            <w:pPr>
              <w:spacing w:line="360" w:lineRule="auto"/>
              <w:jc w:val="both"/>
              <w:rPr>
                <w:b/>
                <w:color w:val="000000" w:themeColor="text1"/>
                <w:sz w:val="20"/>
              </w:rPr>
            </w:pPr>
            <w:r w:rsidRPr="005C0829">
              <w:rPr>
                <w:color w:val="000000" w:themeColor="text1"/>
                <w:sz w:val="20"/>
              </w:rPr>
              <w:t>Fornecimento de Agente Redutor Líquido de Óxido de Nitrogênio Automotivo (ARLA 32) (Aditivo para radiador com marca aprovada pelo INMETRO).</w:t>
            </w:r>
          </w:p>
        </w:tc>
        <w:tc>
          <w:tcPr>
            <w:tcW w:w="1134" w:type="dxa"/>
          </w:tcPr>
          <w:p w14:paraId="6FD083C4" w14:textId="77777777" w:rsidR="007F5DEA" w:rsidRPr="005C0829" w:rsidRDefault="007F5DEA" w:rsidP="004713F3">
            <w:pPr>
              <w:spacing w:line="360" w:lineRule="auto"/>
              <w:jc w:val="center"/>
              <w:rPr>
                <w:color w:val="000000" w:themeColor="text1"/>
                <w:sz w:val="20"/>
              </w:rPr>
            </w:pPr>
            <w:r w:rsidRPr="005C0829">
              <w:rPr>
                <w:color w:val="000000" w:themeColor="text1"/>
                <w:sz w:val="20"/>
              </w:rPr>
              <w:t xml:space="preserve">472239 </w:t>
            </w:r>
          </w:p>
        </w:tc>
        <w:tc>
          <w:tcPr>
            <w:tcW w:w="1134" w:type="dxa"/>
            <w:shd w:val="clear" w:color="auto" w:fill="auto"/>
          </w:tcPr>
          <w:p w14:paraId="2D5BE613" w14:textId="77777777" w:rsidR="007F5DEA" w:rsidRPr="005C0829" w:rsidRDefault="007F5DEA" w:rsidP="004713F3">
            <w:pPr>
              <w:spacing w:line="360" w:lineRule="auto"/>
              <w:jc w:val="center"/>
              <w:rPr>
                <w:color w:val="000000" w:themeColor="text1"/>
                <w:sz w:val="20"/>
              </w:rPr>
            </w:pPr>
            <w:r w:rsidRPr="005C0829">
              <w:rPr>
                <w:color w:val="000000" w:themeColor="text1"/>
                <w:sz w:val="20"/>
              </w:rPr>
              <w:t>Litro</w:t>
            </w:r>
          </w:p>
        </w:tc>
        <w:tc>
          <w:tcPr>
            <w:tcW w:w="1134" w:type="dxa"/>
            <w:shd w:val="clear" w:color="auto" w:fill="auto"/>
            <w:vAlign w:val="center"/>
          </w:tcPr>
          <w:p w14:paraId="399621B9" w14:textId="77777777" w:rsidR="007F5DEA" w:rsidRPr="005C0829" w:rsidRDefault="007F5DEA" w:rsidP="004713F3">
            <w:pPr>
              <w:jc w:val="center"/>
              <w:rPr>
                <w:color w:val="000000" w:themeColor="text1"/>
                <w:sz w:val="20"/>
              </w:rPr>
            </w:pPr>
            <w:r w:rsidRPr="005C0829">
              <w:rPr>
                <w:color w:val="000000" w:themeColor="text1"/>
                <w:sz w:val="20"/>
              </w:rPr>
              <w:t>1485</w:t>
            </w:r>
          </w:p>
          <w:p w14:paraId="4F98803C" w14:textId="77777777" w:rsidR="007F5DEA" w:rsidRPr="005C0829" w:rsidRDefault="007F5DEA" w:rsidP="004713F3">
            <w:pPr>
              <w:jc w:val="center"/>
              <w:rPr>
                <w:color w:val="000000" w:themeColor="text1"/>
                <w:sz w:val="20"/>
              </w:rPr>
            </w:pPr>
          </w:p>
          <w:p w14:paraId="287C6952" w14:textId="77777777" w:rsidR="007F5DEA" w:rsidRPr="005C0829" w:rsidRDefault="007F5DEA" w:rsidP="004713F3">
            <w:pPr>
              <w:jc w:val="center"/>
              <w:rPr>
                <w:color w:val="000000" w:themeColor="text1"/>
                <w:sz w:val="20"/>
              </w:rPr>
            </w:pPr>
          </w:p>
          <w:p w14:paraId="47E13B5E" w14:textId="77777777" w:rsidR="007F5DEA" w:rsidRPr="005C0829" w:rsidRDefault="007F5DEA" w:rsidP="004713F3">
            <w:pPr>
              <w:jc w:val="center"/>
              <w:rPr>
                <w:color w:val="000000" w:themeColor="text1"/>
                <w:sz w:val="20"/>
              </w:rPr>
            </w:pPr>
          </w:p>
          <w:p w14:paraId="26AF510D" w14:textId="77777777" w:rsidR="007F5DEA" w:rsidRPr="005C0829" w:rsidRDefault="007F5DEA" w:rsidP="004713F3">
            <w:pPr>
              <w:jc w:val="center"/>
              <w:rPr>
                <w:color w:val="000000" w:themeColor="text1"/>
                <w:sz w:val="20"/>
              </w:rPr>
            </w:pPr>
          </w:p>
        </w:tc>
        <w:tc>
          <w:tcPr>
            <w:tcW w:w="1134" w:type="dxa"/>
            <w:shd w:val="clear" w:color="auto" w:fill="auto"/>
            <w:vAlign w:val="center"/>
          </w:tcPr>
          <w:p w14:paraId="2EC539A3" w14:textId="77777777" w:rsidR="007F5DEA" w:rsidRPr="005C0829" w:rsidRDefault="007F5DEA" w:rsidP="004713F3">
            <w:pPr>
              <w:jc w:val="center"/>
              <w:rPr>
                <w:color w:val="000000" w:themeColor="text1"/>
                <w:sz w:val="20"/>
              </w:rPr>
            </w:pPr>
            <w:r w:rsidRPr="005C0829">
              <w:rPr>
                <w:color w:val="000000" w:themeColor="text1"/>
                <w:sz w:val="20"/>
              </w:rPr>
              <w:t>2475</w:t>
            </w:r>
          </w:p>
          <w:p w14:paraId="5F40FADA" w14:textId="77777777" w:rsidR="007F5DEA" w:rsidRPr="005C0829" w:rsidRDefault="007F5DEA" w:rsidP="004713F3">
            <w:pPr>
              <w:jc w:val="center"/>
              <w:rPr>
                <w:color w:val="000000" w:themeColor="text1"/>
                <w:sz w:val="20"/>
              </w:rPr>
            </w:pPr>
          </w:p>
          <w:p w14:paraId="5AE478D3" w14:textId="77777777" w:rsidR="007F5DEA" w:rsidRPr="005C0829" w:rsidRDefault="007F5DEA" w:rsidP="004713F3">
            <w:pPr>
              <w:jc w:val="center"/>
              <w:rPr>
                <w:color w:val="000000" w:themeColor="text1"/>
                <w:sz w:val="20"/>
              </w:rPr>
            </w:pPr>
          </w:p>
          <w:p w14:paraId="09FC2B9E" w14:textId="77777777" w:rsidR="007F5DEA" w:rsidRPr="005C0829" w:rsidRDefault="007F5DEA" w:rsidP="004713F3">
            <w:pPr>
              <w:jc w:val="center"/>
              <w:rPr>
                <w:color w:val="000000" w:themeColor="text1"/>
                <w:sz w:val="20"/>
              </w:rPr>
            </w:pPr>
          </w:p>
          <w:p w14:paraId="2A2214A2" w14:textId="77777777" w:rsidR="007F5DEA" w:rsidRPr="005C0829" w:rsidRDefault="007F5DEA" w:rsidP="004713F3">
            <w:pPr>
              <w:jc w:val="center"/>
              <w:rPr>
                <w:color w:val="000000" w:themeColor="text1"/>
                <w:sz w:val="20"/>
              </w:rPr>
            </w:pPr>
          </w:p>
        </w:tc>
      </w:tr>
    </w:tbl>
    <w:p w14:paraId="1EBF6777"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1.2.1 - Os itens objetos desta contratação são caracterizados como comuns, conforme Art. 6º, XII, da Lei Federal 14.133/2021.</w:t>
      </w:r>
    </w:p>
    <w:p w14:paraId="2FF10325"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1.2.2 - O contrato oferece maior detalhamento das regras que serão aplicadas em relação à vigência da contratação.</w:t>
      </w:r>
    </w:p>
    <w:p w14:paraId="4C125DC9" w14:textId="77777777" w:rsidR="007F5DEA" w:rsidRPr="005C0829" w:rsidRDefault="007F5DEA" w:rsidP="00B724DD">
      <w:pPr>
        <w:pStyle w:val="PargrafodaLista"/>
        <w:tabs>
          <w:tab w:val="left" w:pos="1908"/>
        </w:tabs>
        <w:spacing w:before="120" w:after="120"/>
        <w:ind w:left="0"/>
        <w:jc w:val="both"/>
        <w:rPr>
          <w:color w:val="000000" w:themeColor="text1"/>
        </w:rPr>
      </w:pPr>
      <w:r w:rsidRPr="005C0829">
        <w:rPr>
          <w:color w:val="000000" w:themeColor="text1"/>
        </w:rPr>
        <w:t>1.2.3 – Optou-se pelo Sistema de Registro de Preços, pela natureza do objeto, não sendo possível definir previamente o quantitativo exato</w:t>
      </w:r>
      <w:r w:rsidRPr="005C0829">
        <w:rPr>
          <w:color w:val="000000" w:themeColor="text1"/>
          <w:spacing w:val="-59"/>
        </w:rPr>
        <w:t xml:space="preserve">        </w:t>
      </w:r>
      <w:r w:rsidRPr="005C0829">
        <w:rPr>
          <w:color w:val="000000" w:themeColor="text1"/>
        </w:rPr>
        <w:t xml:space="preserve"> a ser demandado</w:t>
      </w:r>
      <w:r w:rsidRPr="005C0829">
        <w:rPr>
          <w:color w:val="000000" w:themeColor="text1"/>
          <w:spacing w:val="-1"/>
        </w:rPr>
        <w:t xml:space="preserve"> </w:t>
      </w:r>
      <w:r w:rsidRPr="005C0829">
        <w:rPr>
          <w:color w:val="000000" w:themeColor="text1"/>
        </w:rPr>
        <w:t>pela Secretaria requisitante.</w:t>
      </w:r>
    </w:p>
    <w:p w14:paraId="77A4BC76" w14:textId="77777777" w:rsidR="007F5DEA" w:rsidRPr="005C0829" w:rsidRDefault="007F5DEA" w:rsidP="00B724DD">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1.3 - FUNDAMENTAÇÃO E DESCRIÇÃO DA NECESSIDADE DA CONTRATAÇÃO</w:t>
      </w:r>
    </w:p>
    <w:p w14:paraId="05DEEFE9" w14:textId="77777777" w:rsidR="007F5DEA" w:rsidRPr="005C0829" w:rsidRDefault="007F5DEA" w:rsidP="00B724DD">
      <w:pPr>
        <w:spacing w:before="120" w:after="120"/>
        <w:rPr>
          <w:color w:val="000000" w:themeColor="text1"/>
          <w:sz w:val="24"/>
          <w:szCs w:val="24"/>
        </w:rPr>
      </w:pPr>
      <w:r w:rsidRPr="005C0829">
        <w:rPr>
          <w:color w:val="000000" w:themeColor="text1"/>
          <w:sz w:val="24"/>
          <w:szCs w:val="24"/>
        </w:rPr>
        <w:t>A fundamentação e descrição da necessidade da contratação encontra-se pormenorizada em tópico específico dos Estudos Técnicos Preliminares, apêndice deste Termo de Referência.</w:t>
      </w:r>
    </w:p>
    <w:p w14:paraId="54A6667B"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2 - DESCRIÇÃO DA SOLUÇÃO COMO UM TODO CONSIDERADO O CICLO DE VIDA DO OBJETO</w:t>
      </w:r>
    </w:p>
    <w:p w14:paraId="0EB6564D" w14:textId="77777777" w:rsidR="007F5DEA" w:rsidRPr="005C0829" w:rsidRDefault="007F5DEA" w:rsidP="00B724DD">
      <w:pPr>
        <w:pStyle w:val="Nvel2-Red"/>
        <w:numPr>
          <w:ilvl w:val="0"/>
          <w:numId w:val="0"/>
        </w:numPr>
        <w:spacing w:line="240" w:lineRule="auto"/>
        <w:rPr>
          <w:rFonts w:ascii="Times New Roman" w:hAnsi="Times New Roman" w:cs="Times New Roman"/>
          <w:i w:val="0"/>
          <w:color w:val="000000" w:themeColor="text1"/>
          <w:sz w:val="24"/>
          <w:szCs w:val="24"/>
        </w:rPr>
      </w:pPr>
      <w:bookmarkStart w:id="26" w:name="_Ref121236534"/>
      <w:r w:rsidRPr="005C0829">
        <w:rPr>
          <w:rFonts w:ascii="Times New Roman" w:hAnsi="Times New Roman" w:cs="Times New Roman"/>
          <w:i w:val="0"/>
          <w:color w:val="000000" w:themeColor="text1"/>
          <w:sz w:val="24"/>
          <w:szCs w:val="24"/>
        </w:rPr>
        <w:t>2.1 - A descrição da solução como um todo encontra-se pormenorizada em tópico específico dos Estudos Técnicos Preliminares, apêndice deste Termo de Referência.</w:t>
      </w:r>
      <w:bookmarkEnd w:id="26"/>
    </w:p>
    <w:p w14:paraId="041984BE"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3 – REQUISITOS DA CONTRATAÇÃO</w:t>
      </w:r>
    </w:p>
    <w:p w14:paraId="62062C69"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3.1 - A Contratada deverá observar os termos do instrumento convocatório da contratação e às legislações federal, estadual e municipal e normatizações relacionadas vigentes; e ainda:</w:t>
      </w:r>
    </w:p>
    <w:p w14:paraId="21E2AB9C"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3.1.1 - Observância às normas técnicas em geral, em especial as relacionadas com saúde operacional e segurança do trabalho;</w:t>
      </w:r>
    </w:p>
    <w:p w14:paraId="0FDE55FE"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3.1.2 - Combate ao trabalho infantil ilegal e ao trabalho escravo e análogo a escravo;</w:t>
      </w:r>
    </w:p>
    <w:p w14:paraId="5F95AE57"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3.1.3 - Comprometimento com o uso de produtos certificados e que não contenham potencial agressivo e prejudicial às pessoas, aos animais, ao meio ambiente e ao patrimônio;</w:t>
      </w:r>
    </w:p>
    <w:p w14:paraId="0C4E1ADF"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3.1.4 - Compromisso com a redução do impacto ambiental negativo e com a proteção ao meio natural e antrópico;</w:t>
      </w:r>
    </w:p>
    <w:p w14:paraId="2B6999A1"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3.1.5 - Adoção de requisitos que não limitem a competição e não deixe a Unidade requisitante dependente da Contratada;</w:t>
      </w:r>
    </w:p>
    <w:p w14:paraId="0D378D4F"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3.1.6 - Garantia da prevalência dos princípios da legalidade, impessoalidade, moralidade, isonomia, publicidade, probidade administrativa, julgamento objetivo e vinculação ao instrumento convocatório em todo processo licitatório.</w:t>
      </w:r>
    </w:p>
    <w:p w14:paraId="2734BEAE"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 xml:space="preserve">3.2 – </w:t>
      </w:r>
      <w:r w:rsidRPr="005C0829">
        <w:rPr>
          <w:b/>
          <w:color w:val="000000" w:themeColor="text1"/>
          <w:sz w:val="24"/>
          <w:szCs w:val="24"/>
          <w:u w:val="single"/>
        </w:rPr>
        <w:t>O fornecimento se dará nas dependências da empresa CONTRATADA, desde que a distância máxima entre a sede da Prefeitura (Praça Gov. Roberto Silveira, 44 – Centro, Bom Jardim / RJ) e o respectivo posto, não exceda a 10 (dez) km, uma vez que não seria vantajosa, em termos de custo, que os veículos tivessem que percorrer uma distância maior, pois o deslocamento dos mesmos até as instalações da CONTRATADA, bem como o retorno após o fornecimento ocorrerá por conta da administração.</w:t>
      </w:r>
    </w:p>
    <w:p w14:paraId="2D83EEC8" w14:textId="77777777" w:rsidR="007F5DEA" w:rsidRPr="005C0829" w:rsidRDefault="007F5DEA" w:rsidP="00B724DD">
      <w:pPr>
        <w:pStyle w:val="Nvel3-R"/>
        <w:numPr>
          <w:ilvl w:val="0"/>
          <w:numId w:val="0"/>
        </w:numPr>
        <w:spacing w:line="240" w:lineRule="auto"/>
        <w:rPr>
          <w:rFonts w:ascii="Times New Roman" w:hAnsi="Times New Roman" w:cs="Times New Roman"/>
          <w:b/>
          <w:bCs/>
          <w:i w:val="0"/>
          <w:color w:val="000000" w:themeColor="text1"/>
          <w:sz w:val="24"/>
          <w:szCs w:val="24"/>
        </w:rPr>
      </w:pPr>
      <w:r w:rsidRPr="005C0829">
        <w:rPr>
          <w:rFonts w:ascii="Times New Roman" w:hAnsi="Times New Roman" w:cs="Times New Roman"/>
          <w:b/>
          <w:bCs/>
          <w:i w:val="0"/>
          <w:color w:val="000000" w:themeColor="text1"/>
          <w:sz w:val="24"/>
          <w:szCs w:val="24"/>
        </w:rPr>
        <w:t>Sustentabilidade:</w:t>
      </w:r>
    </w:p>
    <w:p w14:paraId="396C32C4" w14:textId="77777777" w:rsidR="007F5DEA" w:rsidRPr="005C0829" w:rsidRDefault="007F5DEA" w:rsidP="00B724DD">
      <w:pPr>
        <w:pStyle w:val="Nivel2"/>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 xml:space="preserve">3.3 - Além dos critérios de sustentabilidade eventualmente inseridos na descrição do objeto, devem ser atendidos os seguintes requisitos, que se baseiam no </w:t>
      </w:r>
      <w:r w:rsidRPr="005C0829">
        <w:rPr>
          <w:rFonts w:ascii="Times New Roman" w:hAnsi="Times New Roman" w:cs="Times New Roman"/>
          <w:iCs/>
          <w:color w:val="000000" w:themeColor="text1"/>
          <w:sz w:val="24"/>
          <w:szCs w:val="24"/>
          <w:u w:val="single"/>
        </w:rPr>
        <w:t>Guia Nacional de Contratações Sustentáveis</w:t>
      </w:r>
      <w:r w:rsidRPr="005C0829">
        <w:rPr>
          <w:rFonts w:ascii="Times New Roman" w:hAnsi="Times New Roman" w:cs="Times New Roman"/>
          <w:iCs/>
          <w:color w:val="000000" w:themeColor="text1"/>
          <w:sz w:val="24"/>
          <w:szCs w:val="24"/>
        </w:rPr>
        <w:t>:</w:t>
      </w:r>
    </w:p>
    <w:p w14:paraId="06E46751" w14:textId="77777777" w:rsidR="007F5DEA" w:rsidRPr="005C0829" w:rsidRDefault="007F5DEA" w:rsidP="00B724DD">
      <w:pPr>
        <w:pStyle w:val="Nivel2"/>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color w:val="000000" w:themeColor="text1"/>
          <w:sz w:val="24"/>
          <w:szCs w:val="24"/>
        </w:rPr>
        <w:t xml:space="preserve">3.1.1 - Como critérios e práticas de sustentabilidade, sob os aspectos socioambientais, socioeconômicos e socioculturais, deverão ser observadas, no que couber, legislações como: Instrução Normativa IBAMA nº 23/2009, ABNT NBR ISSO 22241-1, bem como legislação complementar, correlata e alterações supervenientes. </w:t>
      </w:r>
    </w:p>
    <w:p w14:paraId="035C474D" w14:textId="77777777" w:rsidR="007F5DEA" w:rsidRPr="005C0829" w:rsidRDefault="007F5DEA" w:rsidP="00B724DD">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3.2 - Subcontratação</w:t>
      </w:r>
    </w:p>
    <w:p w14:paraId="06280348" w14:textId="77777777" w:rsidR="007F5DEA" w:rsidRPr="005C0829" w:rsidRDefault="007F5DEA" w:rsidP="00B724DD">
      <w:pPr>
        <w:pStyle w:val="Nivel2"/>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Não será admitida a subcontratação do objeto contratual.</w:t>
      </w:r>
    </w:p>
    <w:p w14:paraId="48129E5F" w14:textId="77777777" w:rsidR="007F5DEA" w:rsidRPr="005C0829" w:rsidRDefault="007F5DEA" w:rsidP="00B724DD">
      <w:pPr>
        <w:pStyle w:val="Nivel2"/>
        <w:spacing w:line="240" w:lineRule="auto"/>
        <w:ind w:left="0" w:firstLine="0"/>
        <w:rPr>
          <w:rFonts w:ascii="Times New Roman" w:hAnsi="Times New Roman" w:cs="Times New Roman"/>
          <w:iCs/>
          <w:color w:val="000000" w:themeColor="text1"/>
          <w:sz w:val="24"/>
          <w:szCs w:val="24"/>
        </w:rPr>
      </w:pPr>
    </w:p>
    <w:p w14:paraId="0D528BB7" w14:textId="77777777" w:rsidR="007F5DEA" w:rsidRPr="005C0829" w:rsidRDefault="007F5DEA" w:rsidP="00B724DD">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iCs/>
          <w:color w:val="000000" w:themeColor="text1"/>
          <w:sz w:val="24"/>
          <w:szCs w:val="24"/>
        </w:rPr>
        <w:t xml:space="preserve">3.3 - </w:t>
      </w:r>
      <w:r w:rsidRPr="005C0829">
        <w:rPr>
          <w:rFonts w:ascii="Times New Roman" w:hAnsi="Times New Roman" w:cs="Times New Roman"/>
          <w:color w:val="000000" w:themeColor="text1"/>
          <w:sz w:val="24"/>
          <w:szCs w:val="24"/>
        </w:rPr>
        <w:t>Garantia da contratação</w:t>
      </w:r>
    </w:p>
    <w:p w14:paraId="32C69FDB" w14:textId="77777777" w:rsidR="007F5DEA" w:rsidRPr="005C0829" w:rsidRDefault="007F5DEA" w:rsidP="00B724DD">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 xml:space="preserve">Não haverá exigência da garantia da contratação dos </w:t>
      </w:r>
      <w:hyperlink r:id="rId54" w:anchor="art96" w:history="1">
        <w:r w:rsidRPr="005C0829">
          <w:rPr>
            <w:rStyle w:val="Hyperlink"/>
            <w:rFonts w:ascii="Times New Roman" w:hAnsi="Times New Roman" w:cs="Times New Roman"/>
            <w:i w:val="0"/>
            <w:color w:val="000000" w:themeColor="text1"/>
            <w:sz w:val="24"/>
            <w:szCs w:val="24"/>
          </w:rPr>
          <w:t>artigos 96 e seguintes da Lei nº 14.133, de 2021</w:t>
        </w:r>
      </w:hyperlink>
      <w:r w:rsidRPr="005C0829">
        <w:rPr>
          <w:rStyle w:val="Hyperlink"/>
          <w:rFonts w:ascii="Times New Roman" w:hAnsi="Times New Roman" w:cs="Times New Roman"/>
          <w:i w:val="0"/>
          <w:color w:val="000000" w:themeColor="text1"/>
          <w:sz w:val="24"/>
          <w:szCs w:val="24"/>
        </w:rPr>
        <w:t>.</w:t>
      </w:r>
    </w:p>
    <w:p w14:paraId="08EF6D21" w14:textId="77777777" w:rsidR="007F5DEA" w:rsidRPr="005C0829" w:rsidRDefault="007F5DEA" w:rsidP="00B724DD">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4 - EXECUÇÃO DO OBJETO</w:t>
      </w:r>
    </w:p>
    <w:p w14:paraId="643A32EC"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4.1 – A forma de execução será DIRETA, com fornecimento PARCELADO.</w:t>
      </w:r>
    </w:p>
    <w:p w14:paraId="27C080D2"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4.2 - Após a assinatura da Ata de Registro de Preços e do Contrato, a Empresa vencedora do certame iniciará imediatamente o fornecimento do reagente automotivo solicitado, o que deverá ser realizado de forma parcelada, conforme informações constantes nas Requisições de Fornecimento, como placa do automóvel a ser abastecido, a quantidade em litros e o nome do Reagente ARLA 32 e do condutor do veículo, assinada pelo Secretário de Educação e/ou servidor por ele designado.</w:t>
      </w:r>
    </w:p>
    <w:p w14:paraId="1F1AC026"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 xml:space="preserve">4.3 – O reagente automotivo será fornecido no </w:t>
      </w:r>
      <w:r w:rsidRPr="005C0829">
        <w:rPr>
          <w:b/>
          <w:color w:val="000000" w:themeColor="text1"/>
          <w:sz w:val="24"/>
          <w:szCs w:val="24"/>
        </w:rPr>
        <w:t>Posto indicado pela Contratada</w:t>
      </w:r>
      <w:r w:rsidRPr="005C0829">
        <w:rPr>
          <w:color w:val="000000" w:themeColor="text1"/>
          <w:sz w:val="24"/>
          <w:szCs w:val="24"/>
        </w:rPr>
        <w:t>, com entrega parcelada e contínua mediante a apresentação obrigatória de Requisições de Abastecimento emitidas e autorizadas pela Secretaria de Educação.</w:t>
      </w:r>
    </w:p>
    <w:p w14:paraId="604A2CB2"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4.3.1 – Os serviços de abastecimento do reagente ARLA 32 nos veículos oficiais serão requisitadas mediante apresentação de requisição de abastecimento identificada pela secretaria de Edcuação.</w:t>
      </w:r>
    </w:p>
    <w:p w14:paraId="18A1A007"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4.4 – Ressalta-se ainda que, o estabelecimento deve ter horário de funcionamento que atenda o período das 07h às 19h, haja vista que a necessidade de abastecimento por parte a Administração pode se dar em horário extraordinário ao do expediente municipal.</w:t>
      </w:r>
    </w:p>
    <w:p w14:paraId="0B84ED96"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 xml:space="preserve">4.5 – </w:t>
      </w:r>
      <w:r w:rsidRPr="005C0829">
        <w:rPr>
          <w:b/>
          <w:color w:val="000000" w:themeColor="text1"/>
          <w:sz w:val="24"/>
          <w:szCs w:val="24"/>
          <w:u w:val="single"/>
        </w:rPr>
        <w:t xml:space="preserve">Tendo em vista que os veículos serão abastecidos no posto de combustível da empresa CONTRATADA, se faz necessário que a distância máxima entre a sede da Prefeitura (Praça Gov. Roberto Silveira, 44 – Centro – Bom Jardim/RJ) e o respectivo posto, não exceda a 10 </w:t>
      </w:r>
      <w:r w:rsidRPr="005C0829">
        <w:rPr>
          <w:b/>
          <w:color w:val="000000" w:themeColor="text1"/>
          <w:sz w:val="24"/>
          <w:szCs w:val="24"/>
          <w:u w:val="single"/>
        </w:rPr>
        <w:lastRenderedPageBreak/>
        <w:t>(dez) km, uma vez que não seria vantajosa, em termos de custo, tendo em vista o princípio da economicidade por parte da Administração, pelo deslocamento dos veículos.</w:t>
      </w:r>
    </w:p>
    <w:p w14:paraId="059B3A16"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4.6 – O deslocamento dos veículos até as instalações da CONTRATADA, bem como o retorno após o fornecimento ocorrerá por conta da Administração, desde que a sede da empresa esteja estabelecida dentro da distância supracitada.</w:t>
      </w:r>
    </w:p>
    <w:p w14:paraId="2F100003" w14:textId="77777777" w:rsidR="007F5DEA" w:rsidRPr="005C0829" w:rsidRDefault="007F5DEA" w:rsidP="00B724DD">
      <w:pPr>
        <w:spacing w:before="120" w:after="120"/>
        <w:jc w:val="both"/>
        <w:rPr>
          <w:b/>
          <w:color w:val="000000" w:themeColor="text1"/>
          <w:sz w:val="24"/>
          <w:szCs w:val="24"/>
        </w:rPr>
      </w:pPr>
      <w:r w:rsidRPr="005C0829">
        <w:rPr>
          <w:b/>
          <w:color w:val="000000" w:themeColor="text1"/>
          <w:sz w:val="24"/>
          <w:szCs w:val="24"/>
        </w:rPr>
        <w:t xml:space="preserve">5 - GESTÃO DA ATA DE REGISTRO DE PREÇOS </w:t>
      </w:r>
    </w:p>
    <w:p w14:paraId="13DD3867" w14:textId="77777777" w:rsidR="007F5DEA" w:rsidRPr="005C0829" w:rsidRDefault="007F5DEA" w:rsidP="00B724DD">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5.1 – A Ata de Registro de Preços e os Contratos dela derivados deverão ser executados fielmente pelas partes, de acordo com as cláusulas avençadas e as normas da </w:t>
      </w:r>
      <w:hyperlink r:id="rId55" w:history="1">
        <w:r w:rsidRPr="005C0829">
          <w:rPr>
            <w:rStyle w:val="Hyperlink"/>
            <w:rFonts w:ascii="Times New Roman" w:hAnsi="Times New Roman" w:cs="Times New Roman"/>
            <w:color w:val="000000" w:themeColor="text1"/>
            <w:sz w:val="24"/>
            <w:szCs w:val="24"/>
          </w:rPr>
          <w:t>Lei nº 14.133, de 2021</w:t>
        </w:r>
      </w:hyperlink>
      <w:r w:rsidRPr="005C0829">
        <w:rPr>
          <w:rFonts w:ascii="Times New Roman" w:hAnsi="Times New Roman" w:cs="Times New Roman"/>
          <w:color w:val="000000" w:themeColor="text1"/>
          <w:sz w:val="24"/>
          <w:szCs w:val="24"/>
        </w:rPr>
        <w:t>, e cada parte responderá pelas consequências de sua inexecução total ou parcial</w:t>
      </w:r>
      <w:r w:rsidRPr="005C0829">
        <w:rPr>
          <w:rFonts w:ascii="Times New Roman" w:eastAsia="Arial" w:hAnsi="Times New Roman" w:cs="Times New Roman"/>
          <w:color w:val="000000" w:themeColor="text1"/>
          <w:sz w:val="24"/>
          <w:szCs w:val="24"/>
        </w:rPr>
        <w:t>.</w:t>
      </w:r>
    </w:p>
    <w:p w14:paraId="28C97B92" w14:textId="77777777" w:rsidR="007F5DEA" w:rsidRPr="005C0829" w:rsidRDefault="007F5DEA"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Atribuições do Gestor da Ata de Registro de Preços </w:t>
      </w:r>
    </w:p>
    <w:p w14:paraId="549653B3"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615D4B1"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5.3 – Será gestora da Ata de Registro de Preços,</w:t>
      </w:r>
      <w:r w:rsidRPr="005C0829">
        <w:rPr>
          <w:rFonts w:ascii="Times New Roman" w:eastAsia="Arial" w:hAnsi="Times New Roman" w:cs="Times New Roman"/>
          <w:color w:val="000000" w:themeColor="text1"/>
          <w:sz w:val="24"/>
          <w:szCs w:val="24"/>
        </w:rPr>
        <w:t xml:space="preserve"> a</w:t>
      </w:r>
      <w:r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b/>
          <w:color w:val="000000" w:themeColor="text1"/>
          <w:sz w:val="24"/>
          <w:szCs w:val="24"/>
        </w:rPr>
        <w:t>Secretaria Municipal de Educação</w:t>
      </w:r>
      <w:r w:rsidRPr="005C0829">
        <w:rPr>
          <w:rFonts w:ascii="Times New Roman" w:hAnsi="Times New Roman" w:cs="Times New Roman"/>
          <w:color w:val="000000" w:themeColor="text1"/>
          <w:sz w:val="24"/>
          <w:szCs w:val="24"/>
        </w:rPr>
        <w:t xml:space="preserve">, representada pelo secretário </w:t>
      </w:r>
      <w:r w:rsidRPr="005C0829">
        <w:rPr>
          <w:rFonts w:ascii="Times New Roman" w:hAnsi="Times New Roman" w:cs="Times New Roman"/>
          <w:b/>
          <w:color w:val="000000" w:themeColor="text1"/>
          <w:sz w:val="24"/>
          <w:szCs w:val="24"/>
        </w:rPr>
        <w:t>Jonas Edinaldo Silva</w:t>
      </w:r>
      <w:r w:rsidRPr="005C0829">
        <w:rPr>
          <w:rFonts w:ascii="Times New Roman" w:hAnsi="Times New Roman" w:cs="Times New Roman"/>
          <w:color w:val="000000" w:themeColor="text1"/>
          <w:sz w:val="24"/>
          <w:szCs w:val="24"/>
        </w:rPr>
        <w:t>, Matrícula nº 11/0958, CPF nº 955.884.267-20.</w:t>
      </w:r>
    </w:p>
    <w:p w14:paraId="2E8D5BE6"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5.4 -  Cabe ao gestor da Ata de Registro de Preços, as atribuições inerentes ao gerenciamento, particularmente quanto a: </w:t>
      </w:r>
    </w:p>
    <w:p w14:paraId="000B58FB"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5.4.1 -  Providenciar a elaboração e publicação da Ata de Registro de Preços.</w:t>
      </w:r>
    </w:p>
    <w:p w14:paraId="4E61412A"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5.4.2 - Controlar, de forma permanente, a utilização da Ata de Registro de Preços para fins de contratações, durante toda sua vigência;</w:t>
      </w:r>
    </w:p>
    <w:p w14:paraId="040DDA01"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5.4.3 -  Conduzir eventuais procedimentos de alterações dos preços registrados para fins de adequação às novas condições de mercado, observada a legislação vigente e jurisprudência do TCU/TCE; </w:t>
      </w:r>
    </w:p>
    <w:p w14:paraId="22710F23"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65E8316"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5.4.5 -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52D7C6DF"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5.5- As comunicações entre o órgão ou entidade e a contratada devem ser realizadas por escrito sempre que o ato exigir tal formalidade, admitindo-se o uso de mensagem eletrônica para esse fim.</w:t>
      </w:r>
    </w:p>
    <w:p w14:paraId="3AF537B9"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5.6 - O órgão ou entidade poderá convocar representante da empresa para adoção de providências que devam ser cumpridas de imediato.</w:t>
      </w:r>
    </w:p>
    <w:p w14:paraId="6C677E75" w14:textId="77777777" w:rsidR="007F5DEA" w:rsidRPr="005C0829" w:rsidRDefault="007F5DEA" w:rsidP="00B724DD">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6B4EEE"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5.8 - A execução da Ata de Registro de Preços e do contrato deverão ser acompanhada e fiscalizada pelos fiscais do contrato, ou pelos respectivos substitutos (</w:t>
      </w:r>
      <w:hyperlink r:id="rId56" w:anchor="art117" w:history="1">
        <w:r w:rsidRPr="005C0829">
          <w:rPr>
            <w:rStyle w:val="Hyperlink"/>
            <w:rFonts w:ascii="Times New Roman" w:hAnsi="Times New Roman" w:cs="Times New Roman"/>
            <w:color w:val="000000" w:themeColor="text1"/>
            <w:sz w:val="24"/>
            <w:szCs w:val="24"/>
          </w:rPr>
          <w:t>Lei nº 14.133, de 2021, art. 117, caput</w:t>
        </w:r>
      </w:hyperlink>
      <w:r w:rsidRPr="005C0829">
        <w:rPr>
          <w:rFonts w:ascii="Times New Roman" w:hAnsi="Times New Roman" w:cs="Times New Roman"/>
          <w:color w:val="000000" w:themeColor="text1"/>
          <w:sz w:val="24"/>
          <w:szCs w:val="24"/>
        </w:rPr>
        <w:t>).</w:t>
      </w:r>
    </w:p>
    <w:p w14:paraId="04BFE70B"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5.9 - No caso de ocorrências que possam inviabilizar a execução do contrato nas datas aprazadas, o fiscal do contrato comunicará o fato imediatamente ao gestor do contrato. (</w:t>
      </w:r>
      <w:hyperlink r:id="rId57" w:anchor="art22" w:history="1">
        <w:r w:rsidRPr="005C0829">
          <w:rPr>
            <w:rStyle w:val="Hyperlink"/>
            <w:rFonts w:ascii="Times New Roman" w:hAnsi="Times New Roman" w:cs="Times New Roman"/>
            <w:color w:val="000000" w:themeColor="text1"/>
            <w:sz w:val="24"/>
            <w:szCs w:val="24"/>
          </w:rPr>
          <w:t>Decreto nº 11.246, de 2022, art. 22, V</w:t>
        </w:r>
      </w:hyperlink>
      <w:r w:rsidRPr="005C0829">
        <w:rPr>
          <w:rFonts w:ascii="Times New Roman" w:hAnsi="Times New Roman" w:cs="Times New Roman"/>
          <w:color w:val="000000" w:themeColor="text1"/>
          <w:sz w:val="24"/>
          <w:szCs w:val="24"/>
        </w:rPr>
        <w:t>);</w:t>
      </w:r>
    </w:p>
    <w:p w14:paraId="510F37A9"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5C0829">
          <w:rPr>
            <w:rStyle w:val="Hyperlink"/>
            <w:rFonts w:ascii="Times New Roman" w:hAnsi="Times New Roman" w:cs="Times New Roman"/>
            <w:color w:val="000000" w:themeColor="text1"/>
            <w:sz w:val="24"/>
            <w:szCs w:val="24"/>
          </w:rPr>
          <w:t>Decreto nº 11.246, de 2022, art. 21, II</w:t>
        </w:r>
      </w:hyperlink>
      <w:r w:rsidRPr="005C0829">
        <w:rPr>
          <w:rFonts w:ascii="Times New Roman" w:hAnsi="Times New Roman" w:cs="Times New Roman"/>
          <w:color w:val="000000" w:themeColor="text1"/>
          <w:sz w:val="24"/>
          <w:szCs w:val="24"/>
        </w:rPr>
        <w:t>).</w:t>
      </w:r>
    </w:p>
    <w:p w14:paraId="4FD71DBE"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5.11 - Caso ocorram descumprimento das obrigações contratuais, o fiscal do contrato atuará tempestivamente na solução do problema, reportando ao gestor do contrato para que tome as providências cabíveis, quando ultrapassar a sua competência; (</w:t>
      </w:r>
      <w:hyperlink r:id="rId59" w:anchor="art23" w:history="1">
        <w:r w:rsidRPr="005C0829">
          <w:rPr>
            <w:rStyle w:val="Hyperlink"/>
            <w:rFonts w:ascii="Times New Roman" w:hAnsi="Times New Roman" w:cs="Times New Roman"/>
            <w:color w:val="000000" w:themeColor="text1"/>
            <w:sz w:val="24"/>
            <w:szCs w:val="24"/>
          </w:rPr>
          <w:t>Decreto nº 11.246, de 2022, art. 23, IV</w:t>
        </w:r>
      </w:hyperlink>
      <w:r w:rsidRPr="005C0829">
        <w:rPr>
          <w:rFonts w:ascii="Times New Roman" w:hAnsi="Times New Roman" w:cs="Times New Roman"/>
          <w:color w:val="000000" w:themeColor="text1"/>
          <w:sz w:val="24"/>
          <w:szCs w:val="24"/>
        </w:rPr>
        <w:t>).</w:t>
      </w:r>
    </w:p>
    <w:p w14:paraId="0A9CE994"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5.12 -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60" w:anchor="art21" w:history="1">
        <w:r w:rsidRPr="005C0829">
          <w:rPr>
            <w:rStyle w:val="Hyperlink"/>
            <w:rFonts w:ascii="Times New Roman" w:hAnsi="Times New Roman" w:cs="Times New Roman"/>
            <w:color w:val="000000" w:themeColor="text1"/>
            <w:sz w:val="24"/>
            <w:szCs w:val="24"/>
          </w:rPr>
          <w:t>Decreto nº 11.246, de 2022, art. 21, IV</w:t>
        </w:r>
      </w:hyperlink>
      <w:r w:rsidRPr="005C0829">
        <w:rPr>
          <w:rFonts w:ascii="Times New Roman" w:hAnsi="Times New Roman" w:cs="Times New Roman"/>
          <w:color w:val="000000" w:themeColor="text1"/>
          <w:sz w:val="24"/>
          <w:szCs w:val="24"/>
        </w:rPr>
        <w:t>).</w:t>
      </w:r>
    </w:p>
    <w:p w14:paraId="40B9874A"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1" w:anchor="art21" w:history="1">
        <w:r w:rsidRPr="005C0829">
          <w:rPr>
            <w:rStyle w:val="Hyperlink"/>
            <w:rFonts w:ascii="Times New Roman" w:hAnsi="Times New Roman" w:cs="Times New Roman"/>
            <w:color w:val="000000" w:themeColor="text1"/>
            <w:sz w:val="24"/>
            <w:szCs w:val="24"/>
          </w:rPr>
          <w:t>Decreto nº 11.246, de 2022, art. 21, III</w:t>
        </w:r>
      </w:hyperlink>
      <w:r w:rsidRPr="005C0829">
        <w:rPr>
          <w:rFonts w:ascii="Times New Roman" w:hAnsi="Times New Roman" w:cs="Times New Roman"/>
          <w:color w:val="000000" w:themeColor="text1"/>
          <w:sz w:val="24"/>
          <w:szCs w:val="24"/>
        </w:rPr>
        <w:t>).</w:t>
      </w:r>
    </w:p>
    <w:p w14:paraId="28880863"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5.14 -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2" w:anchor="art21" w:history="1">
        <w:r w:rsidRPr="005C0829">
          <w:rPr>
            <w:rStyle w:val="Hyperlink"/>
            <w:rFonts w:ascii="Times New Roman" w:hAnsi="Times New Roman" w:cs="Times New Roman"/>
            <w:color w:val="000000" w:themeColor="text1"/>
            <w:sz w:val="24"/>
            <w:szCs w:val="24"/>
          </w:rPr>
          <w:t>Decreto nº 11.246, de 2022, art. 21, VIII</w:t>
        </w:r>
      </w:hyperlink>
      <w:r w:rsidRPr="005C0829">
        <w:rPr>
          <w:rFonts w:ascii="Times New Roman" w:hAnsi="Times New Roman" w:cs="Times New Roman"/>
          <w:color w:val="000000" w:themeColor="text1"/>
          <w:sz w:val="24"/>
          <w:szCs w:val="24"/>
        </w:rPr>
        <w:t>).</w:t>
      </w:r>
    </w:p>
    <w:p w14:paraId="05B68407"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5.15 - O gestor do contrato tomará providências para a formalização de processo administrativo de responsabilização para fins de aplicação de sanções, a ser conduzido pela comissão de que trata o </w:t>
      </w:r>
      <w:hyperlink r:id="rId63" w:anchor="art158" w:history="1">
        <w:r w:rsidRPr="005C0829">
          <w:rPr>
            <w:rStyle w:val="Hyperlink"/>
            <w:rFonts w:ascii="Times New Roman" w:hAnsi="Times New Roman" w:cs="Times New Roman"/>
            <w:color w:val="000000" w:themeColor="text1"/>
            <w:sz w:val="24"/>
            <w:szCs w:val="24"/>
          </w:rPr>
          <w:t>art. 158 da Lei nº 14.133, de 2021</w:t>
        </w:r>
      </w:hyperlink>
      <w:r w:rsidRPr="005C0829">
        <w:rPr>
          <w:rFonts w:ascii="Times New Roman" w:hAnsi="Times New Roman" w:cs="Times New Roman"/>
          <w:color w:val="000000" w:themeColor="text1"/>
          <w:sz w:val="24"/>
          <w:szCs w:val="24"/>
        </w:rPr>
        <w:t>, ou pelo agente ou pelo setor com competência para tal, conforme o caso. (</w:t>
      </w:r>
      <w:hyperlink r:id="rId64" w:anchor="art21" w:history="1">
        <w:r w:rsidRPr="005C0829">
          <w:rPr>
            <w:rStyle w:val="Hyperlink"/>
            <w:rFonts w:ascii="Times New Roman" w:hAnsi="Times New Roman" w:cs="Times New Roman"/>
            <w:color w:val="000000" w:themeColor="text1"/>
            <w:sz w:val="24"/>
            <w:szCs w:val="24"/>
          </w:rPr>
          <w:t>Decreto nº 11.246, de 2022, art. 21, X</w:t>
        </w:r>
      </w:hyperlink>
      <w:r w:rsidRPr="005C0829">
        <w:rPr>
          <w:rFonts w:ascii="Times New Roman" w:hAnsi="Times New Roman" w:cs="Times New Roman"/>
          <w:color w:val="000000" w:themeColor="text1"/>
          <w:sz w:val="24"/>
          <w:szCs w:val="24"/>
        </w:rPr>
        <w:t>).</w:t>
      </w:r>
    </w:p>
    <w:p w14:paraId="45F3ADA6"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5.16 - O gestor do contrato deverá elaborar relató</w:t>
      </w:r>
      <w:r w:rsidRPr="005C0829">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65" w:anchor="art21" w:history="1">
        <w:r w:rsidRPr="005C0829">
          <w:rPr>
            <w:rStyle w:val="Hyperlink"/>
            <w:rFonts w:ascii="Times New Roman" w:eastAsia="Arial" w:hAnsi="Times New Roman" w:cs="Times New Roman"/>
            <w:color w:val="000000" w:themeColor="text1"/>
            <w:sz w:val="24"/>
            <w:szCs w:val="24"/>
          </w:rPr>
          <w:t>Decreto nº 11.246, de 2022, art. 21,</w:t>
        </w:r>
        <w:r w:rsidRPr="005C0829">
          <w:rPr>
            <w:rStyle w:val="Hyperlink"/>
            <w:rFonts w:ascii="Times New Roman" w:hAnsi="Times New Roman" w:cs="Times New Roman"/>
            <w:color w:val="000000" w:themeColor="text1"/>
            <w:sz w:val="24"/>
            <w:szCs w:val="24"/>
          </w:rPr>
          <w:t xml:space="preserve"> VI</w:t>
        </w:r>
      </w:hyperlink>
      <w:r w:rsidRPr="005C0829">
        <w:rPr>
          <w:rFonts w:ascii="Times New Roman" w:hAnsi="Times New Roman" w:cs="Times New Roman"/>
          <w:color w:val="000000" w:themeColor="text1"/>
          <w:sz w:val="24"/>
          <w:szCs w:val="24"/>
        </w:rPr>
        <w:t>).</w:t>
      </w:r>
    </w:p>
    <w:p w14:paraId="3059A07B"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5.17 - O gestor do contrato deverá enviar a documentação pertinente ao setor responsável para a formalização dos procedimentos de liquidação e pagamento, no valor dimensionado pela fiscalização e gestão nos termos do contrato.</w:t>
      </w:r>
    </w:p>
    <w:p w14:paraId="796E6D17" w14:textId="77777777" w:rsidR="007F5DEA" w:rsidRPr="005C0829" w:rsidRDefault="007F5DEA" w:rsidP="00B724DD">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5.18 - O contratado deverá manter preposto aceito pela Administração para representá-lo na execução do contrato.</w:t>
      </w:r>
    </w:p>
    <w:p w14:paraId="1C5C0677" w14:textId="77777777" w:rsidR="007F5DEA" w:rsidRPr="005C0829" w:rsidRDefault="007F5DEA" w:rsidP="00B724DD">
      <w:pPr>
        <w:pStyle w:val="Nvel3-R"/>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5.19 - A indicação ou a manutenção do preposto da empresa poderá ser recusada pelo órgão ou entidade, desde que devidamente justificada, devendo a empresa designar outro para o exercício da atividade.</w:t>
      </w:r>
    </w:p>
    <w:p w14:paraId="1170C77E" w14:textId="77777777" w:rsidR="007F5DEA" w:rsidRPr="005C0829" w:rsidRDefault="007F5DEA"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Atribuições dos Fiscais da Ata de Registro de Preços </w:t>
      </w:r>
    </w:p>
    <w:p w14:paraId="2EA1F275" w14:textId="77777777" w:rsidR="007F5DEA" w:rsidRPr="005C0829" w:rsidRDefault="007F5DEA" w:rsidP="00B724DD">
      <w:pPr>
        <w:pStyle w:val="Nvel3-R"/>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5.20 – Serão fiscais da Ata de Registro de Preços, conforme suas cotas partes, os seguintes servidores:</w:t>
      </w:r>
    </w:p>
    <w:p w14:paraId="15DF4980"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 xml:space="preserve">- </w:t>
      </w:r>
      <w:r w:rsidRPr="005C0829">
        <w:rPr>
          <w:b/>
          <w:color w:val="000000" w:themeColor="text1"/>
          <w:sz w:val="24"/>
          <w:szCs w:val="24"/>
        </w:rPr>
        <w:t>Jonas Lopes de Almeida</w:t>
      </w:r>
      <w:r w:rsidRPr="005C0829">
        <w:rPr>
          <w:color w:val="000000" w:themeColor="text1"/>
          <w:sz w:val="24"/>
          <w:szCs w:val="24"/>
        </w:rPr>
        <w:t>, Matrícula nº 10/2452, CPF nº 857.683.407-34;</w:t>
      </w:r>
    </w:p>
    <w:p w14:paraId="3213628E" w14:textId="77777777" w:rsidR="007F5DEA" w:rsidRPr="005C0829" w:rsidRDefault="007F5DEA" w:rsidP="00B724DD">
      <w:pPr>
        <w:spacing w:before="120" w:after="120"/>
        <w:jc w:val="both"/>
        <w:rPr>
          <w:color w:val="000000" w:themeColor="text1"/>
          <w:sz w:val="24"/>
          <w:szCs w:val="24"/>
          <w:shd w:val="clear" w:color="auto" w:fill="FFFFFF"/>
        </w:rPr>
      </w:pPr>
      <w:r w:rsidRPr="005C0829">
        <w:rPr>
          <w:color w:val="000000" w:themeColor="text1"/>
          <w:sz w:val="24"/>
          <w:szCs w:val="24"/>
        </w:rPr>
        <w:lastRenderedPageBreak/>
        <w:t xml:space="preserve">- </w:t>
      </w:r>
      <w:r w:rsidRPr="005C0829">
        <w:rPr>
          <w:b/>
          <w:color w:val="000000" w:themeColor="text1"/>
          <w:sz w:val="24"/>
          <w:szCs w:val="24"/>
          <w:shd w:val="clear" w:color="auto" w:fill="FFFFFF"/>
        </w:rPr>
        <w:t>Anderson Ferran Mesquita,</w:t>
      </w:r>
      <w:r w:rsidRPr="005C0829">
        <w:rPr>
          <w:color w:val="000000" w:themeColor="text1"/>
          <w:sz w:val="24"/>
          <w:szCs w:val="24"/>
          <w:shd w:val="clear" w:color="auto" w:fill="FFFFFF"/>
        </w:rPr>
        <w:t xml:space="preserve"> Matrícula nº 10/2033 SME, CPF nº 038.846.917-08.</w:t>
      </w:r>
    </w:p>
    <w:p w14:paraId="2CB8BE20"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5.21 - O fiscal do contrato acompanhará a execução do contrato, para que sejam cumpridas todas as condições estabelecidas no contrato, de modo a assegurar os melhores resultados para a Administração </w:t>
      </w:r>
      <w:r w:rsidRPr="005C0829">
        <w:rPr>
          <w:rFonts w:ascii="Times New Roman" w:eastAsia="Arial" w:hAnsi="Times New Roman" w:cs="Times New Roman"/>
          <w:color w:val="000000" w:themeColor="text1"/>
          <w:sz w:val="24"/>
          <w:szCs w:val="24"/>
        </w:rPr>
        <w:t>(</w:t>
      </w:r>
      <w:hyperlink r:id="rId66" w:anchor="art22" w:history="1">
        <w:r w:rsidRPr="005C0829">
          <w:rPr>
            <w:rStyle w:val="Hyperlink"/>
            <w:rFonts w:ascii="Times New Roman" w:eastAsia="Arial" w:hAnsi="Times New Roman" w:cs="Times New Roman"/>
            <w:color w:val="000000" w:themeColor="text1"/>
            <w:sz w:val="24"/>
            <w:szCs w:val="24"/>
          </w:rPr>
          <w:t>Decreto nº 11.246, de 2022, art. 22, VI</w:t>
        </w:r>
      </w:hyperlink>
      <w:r w:rsidRPr="005C0829">
        <w:rPr>
          <w:rFonts w:ascii="Times New Roman" w:eastAsia="Arial" w:hAnsi="Times New Roman" w:cs="Times New Roman"/>
          <w:color w:val="000000" w:themeColor="text1"/>
          <w:sz w:val="24"/>
          <w:szCs w:val="24"/>
        </w:rPr>
        <w:t>);</w:t>
      </w:r>
    </w:p>
    <w:p w14:paraId="4662919D"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5.22 - O fiscal do contrato anotará no histórico de gerenciamento do contrato todas as ocorrências relacionadas à execução do contrato, com a descrição do que for necessário para a regularização das faltas ou dos defeitos observados. (</w:t>
      </w:r>
      <w:hyperlink r:id="rId67" w:anchor="art117§1" w:history="1">
        <w:r w:rsidRPr="005C0829">
          <w:rPr>
            <w:rStyle w:val="Hyperlink"/>
            <w:rFonts w:ascii="Times New Roman" w:hAnsi="Times New Roman" w:cs="Times New Roman"/>
            <w:color w:val="000000" w:themeColor="text1"/>
            <w:sz w:val="24"/>
            <w:szCs w:val="24"/>
          </w:rPr>
          <w:t>Lei nº 14.133, de 2021, art. 117, §1º</w:t>
        </w:r>
      </w:hyperlink>
      <w:r w:rsidRPr="005C0829">
        <w:rPr>
          <w:rFonts w:ascii="Times New Roman" w:hAnsi="Times New Roman" w:cs="Times New Roman"/>
          <w:color w:val="000000" w:themeColor="text1"/>
          <w:sz w:val="24"/>
          <w:szCs w:val="24"/>
        </w:rPr>
        <w:t xml:space="preserve">, e </w:t>
      </w:r>
      <w:hyperlink r:id="rId68" w:anchor="art22" w:history="1">
        <w:r w:rsidRPr="005C0829">
          <w:rPr>
            <w:rStyle w:val="Hyperlink"/>
            <w:rFonts w:ascii="Times New Roman" w:hAnsi="Times New Roman" w:cs="Times New Roman"/>
            <w:color w:val="000000" w:themeColor="text1"/>
            <w:sz w:val="24"/>
            <w:szCs w:val="24"/>
          </w:rPr>
          <w:t>Decreto nº 11.246, de 2022, art. 22, II);</w:t>
        </w:r>
      </w:hyperlink>
    </w:p>
    <w:p w14:paraId="4E791285"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5.23 - Identificada qualquer inexatidão ou irregularidade, o fiscal do contrato emitirá notificações para a correção da execução do contrato, determinando prazo para a correção. (</w:t>
      </w:r>
      <w:hyperlink r:id="rId69" w:anchor="art22" w:history="1">
        <w:r w:rsidRPr="005C0829">
          <w:rPr>
            <w:rStyle w:val="Hyperlink"/>
            <w:rFonts w:ascii="Times New Roman" w:hAnsi="Times New Roman" w:cs="Times New Roman"/>
            <w:color w:val="000000" w:themeColor="text1"/>
            <w:sz w:val="24"/>
            <w:szCs w:val="24"/>
          </w:rPr>
          <w:t>Decreto nº 11.246, de 2022, art. 22, III</w:t>
        </w:r>
      </w:hyperlink>
      <w:r w:rsidRPr="005C0829">
        <w:rPr>
          <w:rFonts w:ascii="Times New Roman" w:hAnsi="Times New Roman" w:cs="Times New Roman"/>
          <w:color w:val="000000" w:themeColor="text1"/>
          <w:sz w:val="24"/>
          <w:szCs w:val="24"/>
        </w:rPr>
        <w:t xml:space="preserve">); </w:t>
      </w:r>
    </w:p>
    <w:p w14:paraId="15C85408"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5.24 - O fiscal do contrato informará ao gestor da Ata de Registro de Preços, em tempo hábil, a situação que demandar decisão ou adoção de medidas que ultrapassem sua competência, para que adote as medidas necessárias e saneadoras, se for o caso. (</w:t>
      </w:r>
      <w:hyperlink r:id="rId70" w:anchor="art22" w:history="1">
        <w:r w:rsidRPr="005C0829">
          <w:rPr>
            <w:rStyle w:val="Hyperlink"/>
            <w:rFonts w:ascii="Times New Roman" w:hAnsi="Times New Roman" w:cs="Times New Roman"/>
            <w:color w:val="000000" w:themeColor="text1"/>
            <w:sz w:val="24"/>
            <w:szCs w:val="24"/>
          </w:rPr>
          <w:t>Decreto nº 11.246, de 2022, art. 22, IV</w:t>
        </w:r>
      </w:hyperlink>
      <w:r w:rsidRPr="005C0829">
        <w:rPr>
          <w:rFonts w:ascii="Times New Roman" w:eastAsia="Arial" w:hAnsi="Times New Roman" w:cs="Times New Roman"/>
          <w:color w:val="000000" w:themeColor="text1"/>
          <w:sz w:val="24"/>
          <w:szCs w:val="24"/>
        </w:rPr>
        <w:t>);</w:t>
      </w:r>
    </w:p>
    <w:p w14:paraId="414C76F8"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5.25 - O fiscal do contrato comunicará ao gestor do contrato, em tempo hábil, o término do contrato sob sua responsabilidade, com vistas à tempestiva renovação ou à prorrogação contratual (</w:t>
      </w:r>
      <w:hyperlink r:id="rId71" w:anchor="art22" w:history="1">
        <w:r w:rsidRPr="005C0829">
          <w:rPr>
            <w:rStyle w:val="Hyperlink"/>
            <w:rFonts w:ascii="Times New Roman" w:hAnsi="Times New Roman" w:cs="Times New Roman"/>
            <w:color w:val="000000" w:themeColor="text1"/>
            <w:sz w:val="24"/>
            <w:szCs w:val="24"/>
          </w:rPr>
          <w:t>Decreto nº 11.246, de 2022, art. 22, VII</w:t>
        </w:r>
      </w:hyperlink>
      <w:r w:rsidRPr="005C0829">
        <w:rPr>
          <w:rFonts w:ascii="Times New Roman" w:hAnsi="Times New Roman" w:cs="Times New Roman"/>
          <w:color w:val="000000" w:themeColor="text1"/>
          <w:sz w:val="24"/>
          <w:szCs w:val="24"/>
        </w:rPr>
        <w:t>).</w:t>
      </w:r>
    </w:p>
    <w:p w14:paraId="2D7CED8C"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5.26 -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2" w:anchor="art23" w:history="1">
        <w:r w:rsidRPr="005C0829">
          <w:rPr>
            <w:rStyle w:val="Hyperlink"/>
            <w:rFonts w:ascii="Times New Roman" w:hAnsi="Times New Roman" w:cs="Times New Roman"/>
            <w:color w:val="000000" w:themeColor="text1"/>
            <w:sz w:val="24"/>
            <w:szCs w:val="24"/>
          </w:rPr>
          <w:t>Art. 23, I e II, do Decreto nº 11.246, de 2022</w:t>
        </w:r>
      </w:hyperlink>
      <w:r w:rsidRPr="005C0829">
        <w:rPr>
          <w:rFonts w:ascii="Times New Roman" w:hAnsi="Times New Roman" w:cs="Times New Roman"/>
          <w:color w:val="000000" w:themeColor="text1"/>
          <w:sz w:val="24"/>
          <w:szCs w:val="24"/>
        </w:rPr>
        <w:t>).</w:t>
      </w:r>
    </w:p>
    <w:p w14:paraId="2CB1EB74"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5.27 - O fiscal do contrato comunicará ao gestor do contrato, em tempo hábil, o término do contrato sob sua responsabilidade, com vistas à tempestiva renovação ou prorrogação contratual. (</w:t>
      </w:r>
      <w:hyperlink r:id="rId73" w:anchor="art22" w:history="1">
        <w:r w:rsidRPr="005C0829">
          <w:rPr>
            <w:rStyle w:val="Hyperlink"/>
            <w:rFonts w:ascii="Times New Roman" w:hAnsi="Times New Roman" w:cs="Times New Roman"/>
            <w:color w:val="000000" w:themeColor="text1"/>
            <w:sz w:val="24"/>
            <w:szCs w:val="24"/>
          </w:rPr>
          <w:t>Decreto nº 11.246, de 2022, art. 22, VII</w:t>
        </w:r>
      </w:hyperlink>
      <w:r w:rsidRPr="005C0829">
        <w:rPr>
          <w:rFonts w:ascii="Times New Roman" w:hAnsi="Times New Roman" w:cs="Times New Roman"/>
          <w:color w:val="000000" w:themeColor="text1"/>
          <w:sz w:val="24"/>
          <w:szCs w:val="24"/>
        </w:rPr>
        <w:t>).</w:t>
      </w:r>
    </w:p>
    <w:p w14:paraId="40A28194" w14:textId="77777777" w:rsidR="007F5DEA" w:rsidRPr="005C0829" w:rsidRDefault="007F5DEA" w:rsidP="00B724DD">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5.28 - Além do disposto acima, a fiscalização contratual obedecerá às seguintes rotinas:</w:t>
      </w:r>
    </w:p>
    <w:p w14:paraId="3551ECB3"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5.28.1 –</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Realizar os</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procedimentos</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7"/>
          <w:sz w:val="24"/>
          <w:szCs w:val="24"/>
        </w:rPr>
        <w:t xml:space="preserve"> </w:t>
      </w:r>
      <w:r w:rsidRPr="005C0829">
        <w:rPr>
          <w:rFonts w:ascii="Times New Roman" w:hAnsi="Times New Roman" w:cs="Times New Roman"/>
          <w:color w:val="000000" w:themeColor="text1"/>
          <w:sz w:val="24"/>
          <w:szCs w:val="24"/>
        </w:rPr>
        <w:t>acompanhamento</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7"/>
          <w:sz w:val="24"/>
          <w:szCs w:val="24"/>
        </w:rPr>
        <w:t xml:space="preserve"> </w:t>
      </w:r>
      <w:r w:rsidRPr="005C0829">
        <w:rPr>
          <w:rFonts w:ascii="Times New Roman" w:hAnsi="Times New Roman" w:cs="Times New Roman"/>
          <w:color w:val="000000" w:themeColor="text1"/>
          <w:sz w:val="24"/>
          <w:szCs w:val="24"/>
        </w:rPr>
        <w:t>execução</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contrato;</w:t>
      </w:r>
    </w:p>
    <w:p w14:paraId="22F25204"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5.28.2 - Verificar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pessoalmente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espontaneamente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execução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contrato,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recebendo-os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após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sua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conclusão;</w:t>
      </w:r>
    </w:p>
    <w:p w14:paraId="454125C4"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5.28.3 – Apurar ouvidorias, reclamações ou denúncias relativas à execução do contrato, inclusive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anônimas;</w:t>
      </w:r>
    </w:p>
    <w:p w14:paraId="6F52A086"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5.28.4 – Receber e analisar os documentos emitidos pela CONTRATADA que são exigidos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anexos;</w:t>
      </w:r>
    </w:p>
    <w:p w14:paraId="4FE52A17"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5.28.5 –</w:t>
      </w:r>
      <w:r w:rsidRPr="005C0829">
        <w:rPr>
          <w:rFonts w:ascii="Times New Roman" w:hAnsi="Times New Roman" w:cs="Times New Roman"/>
          <w:color w:val="000000" w:themeColor="text1"/>
          <w:spacing w:val="-8"/>
          <w:sz w:val="24"/>
          <w:szCs w:val="24"/>
        </w:rPr>
        <w:t xml:space="preserve"> </w:t>
      </w:r>
      <w:r w:rsidRPr="005C0829">
        <w:rPr>
          <w:rFonts w:ascii="Times New Roman" w:hAnsi="Times New Roman" w:cs="Times New Roman"/>
          <w:color w:val="000000" w:themeColor="text1"/>
          <w:sz w:val="24"/>
          <w:szCs w:val="24"/>
        </w:rPr>
        <w:t>Elaborar</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registro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próprio e</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emitir</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termo circunstanciando,</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recibos</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demais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instrumentos</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de fiscalização,</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anotando</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todas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as</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ocorrências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execução</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contrato;</w:t>
      </w:r>
    </w:p>
    <w:p w14:paraId="258CA679"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5.28.6 –</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Verificar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quantidade,</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qualidade</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conformidade</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dos</w:t>
      </w:r>
      <w:r w:rsidRPr="005C0829">
        <w:rPr>
          <w:rFonts w:ascii="Times New Roman" w:hAnsi="Times New Roman" w:cs="Times New Roman"/>
          <w:color w:val="000000" w:themeColor="text1"/>
          <w:spacing w:val="-4"/>
          <w:sz w:val="24"/>
          <w:szCs w:val="24"/>
        </w:rPr>
        <w:t xml:space="preserve"> bens</w:t>
      </w:r>
      <w:r w:rsidRPr="005C0829">
        <w:rPr>
          <w:rFonts w:ascii="Times New Roman" w:hAnsi="Times New Roman" w:cs="Times New Roman"/>
          <w:color w:val="000000" w:themeColor="text1"/>
          <w:sz w:val="24"/>
          <w:szCs w:val="24"/>
        </w:rPr>
        <w:t>;</w:t>
      </w:r>
    </w:p>
    <w:p w14:paraId="1FDB3BF0"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5.28.7 –</w:t>
      </w:r>
      <w:r w:rsidRPr="005C0829">
        <w:rPr>
          <w:rFonts w:ascii="Times New Roman" w:hAnsi="Times New Roman" w:cs="Times New Roman"/>
          <w:color w:val="000000" w:themeColor="text1"/>
          <w:spacing w:val="41"/>
          <w:sz w:val="24"/>
          <w:szCs w:val="24"/>
        </w:rPr>
        <w:t xml:space="preserve"> </w:t>
      </w:r>
      <w:r w:rsidRPr="005C0829">
        <w:rPr>
          <w:rFonts w:ascii="Times New Roman" w:hAnsi="Times New Roman" w:cs="Times New Roman"/>
          <w:color w:val="000000" w:themeColor="text1"/>
          <w:sz w:val="24"/>
          <w:szCs w:val="24"/>
        </w:rPr>
        <w:t>Recusar</w:t>
      </w:r>
      <w:r w:rsidRPr="005C0829">
        <w:rPr>
          <w:rFonts w:ascii="Times New Roman" w:hAnsi="Times New Roman" w:cs="Times New Roman"/>
          <w:color w:val="000000" w:themeColor="text1"/>
          <w:spacing w:val="48"/>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45"/>
          <w:sz w:val="24"/>
          <w:szCs w:val="24"/>
        </w:rPr>
        <w:t xml:space="preserve"> </w:t>
      </w:r>
      <w:r w:rsidRPr="005C0829">
        <w:rPr>
          <w:rFonts w:ascii="Times New Roman" w:hAnsi="Times New Roman" w:cs="Times New Roman"/>
          <w:color w:val="000000" w:themeColor="text1"/>
          <w:sz w:val="24"/>
          <w:szCs w:val="24"/>
        </w:rPr>
        <w:t>bens entregues</w:t>
      </w:r>
      <w:r w:rsidRPr="005C0829">
        <w:rPr>
          <w:rFonts w:ascii="Times New Roman" w:hAnsi="Times New Roman" w:cs="Times New Roman"/>
          <w:color w:val="000000" w:themeColor="text1"/>
          <w:spacing w:val="4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38"/>
          <w:sz w:val="24"/>
          <w:szCs w:val="24"/>
        </w:rPr>
        <w:t xml:space="preserve"> </w:t>
      </w:r>
      <w:r w:rsidRPr="005C0829">
        <w:rPr>
          <w:rFonts w:ascii="Times New Roman" w:hAnsi="Times New Roman" w:cs="Times New Roman"/>
          <w:color w:val="000000" w:themeColor="text1"/>
          <w:sz w:val="24"/>
          <w:szCs w:val="24"/>
        </w:rPr>
        <w:t>desacordo</w:t>
      </w:r>
      <w:r w:rsidRPr="005C0829">
        <w:rPr>
          <w:rFonts w:ascii="Times New Roman" w:hAnsi="Times New Roman" w:cs="Times New Roman"/>
          <w:color w:val="000000" w:themeColor="text1"/>
          <w:spacing w:val="47"/>
          <w:sz w:val="24"/>
          <w:szCs w:val="24"/>
        </w:rPr>
        <w:t xml:space="preserve"> </w:t>
      </w:r>
      <w:r w:rsidRPr="005C0829">
        <w:rPr>
          <w:rFonts w:ascii="Times New Roman" w:hAnsi="Times New Roman" w:cs="Times New Roman"/>
          <w:color w:val="000000" w:themeColor="text1"/>
          <w:sz w:val="24"/>
          <w:szCs w:val="24"/>
        </w:rPr>
        <w:t>com</w:t>
      </w:r>
      <w:r w:rsidRPr="005C0829">
        <w:rPr>
          <w:rFonts w:ascii="Times New Roman" w:hAnsi="Times New Roman" w:cs="Times New Roman"/>
          <w:color w:val="000000" w:themeColor="text1"/>
          <w:spacing w:val="38"/>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50"/>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1"/>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0"/>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46"/>
          <w:sz w:val="24"/>
          <w:szCs w:val="24"/>
        </w:rPr>
        <w:t xml:space="preserve"> </w:t>
      </w:r>
      <w:r w:rsidRPr="005C0829">
        <w:rPr>
          <w:rFonts w:ascii="Times New Roman" w:hAnsi="Times New Roman" w:cs="Times New Roman"/>
          <w:color w:val="000000" w:themeColor="text1"/>
          <w:sz w:val="24"/>
          <w:szCs w:val="24"/>
        </w:rPr>
        <w:t xml:space="preserve">seus </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exigindo sua</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substituição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prazo disposto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no instrumento</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convocatório e</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anexos;</w:t>
      </w:r>
    </w:p>
    <w:p w14:paraId="389720B5"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5.28.8 –</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Atestar 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recebimento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definitivo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dos objetos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entregues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em acordo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com 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 xml:space="preserve">instrumento </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seus anexos.</w:t>
      </w:r>
    </w:p>
    <w:p w14:paraId="18CE9447"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5.28.9 –</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Encaminhar</w:t>
      </w:r>
      <w:r w:rsidRPr="005C0829">
        <w:rPr>
          <w:rFonts w:ascii="Times New Roman" w:hAnsi="Times New Roman" w:cs="Times New Roman"/>
          <w:color w:val="000000" w:themeColor="text1"/>
          <w:spacing w:val="11"/>
          <w:sz w:val="24"/>
          <w:szCs w:val="24"/>
        </w:rPr>
        <w:t xml:space="preserve"> </w:t>
      </w:r>
      <w:r w:rsidRPr="005C0829">
        <w:rPr>
          <w:rFonts w:ascii="Times New Roman" w:hAnsi="Times New Roman" w:cs="Times New Roman"/>
          <w:color w:val="000000" w:themeColor="text1"/>
          <w:sz w:val="24"/>
          <w:szCs w:val="24"/>
        </w:rPr>
        <w:t>relatório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relativo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w:t>
      </w:r>
      <w:r w:rsidRPr="005C0829">
        <w:rPr>
          <w:rFonts w:ascii="Times New Roman" w:hAnsi="Times New Roman" w:cs="Times New Roman"/>
          <w:color w:val="000000" w:themeColor="text1"/>
          <w:spacing w:val="9"/>
          <w:sz w:val="24"/>
          <w:szCs w:val="24"/>
        </w:rPr>
        <w:t xml:space="preserve"> </w:t>
      </w:r>
      <w:r w:rsidRPr="005C0829">
        <w:rPr>
          <w:rFonts w:ascii="Times New Roman" w:hAnsi="Times New Roman" w:cs="Times New Roman"/>
          <w:color w:val="000000" w:themeColor="text1"/>
          <w:sz w:val="24"/>
          <w:szCs w:val="24"/>
        </w:rPr>
        <w:t>fiscalização</w:t>
      </w:r>
      <w:r w:rsidRPr="005C0829">
        <w:rPr>
          <w:rFonts w:ascii="Times New Roman" w:hAnsi="Times New Roman" w:cs="Times New Roman"/>
          <w:color w:val="000000" w:themeColor="text1"/>
          <w:spacing w:val="9"/>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contrato</w:t>
      </w:r>
      <w:r w:rsidRPr="005C0829">
        <w:rPr>
          <w:rFonts w:ascii="Times New Roman" w:hAnsi="Times New Roman" w:cs="Times New Roman"/>
          <w:color w:val="000000" w:themeColor="text1"/>
          <w:spacing w:val="10"/>
          <w:sz w:val="24"/>
          <w:szCs w:val="24"/>
        </w:rPr>
        <w:t xml:space="preserve"> </w:t>
      </w:r>
      <w:r w:rsidRPr="005C0829">
        <w:rPr>
          <w:rFonts w:ascii="Times New Roman" w:hAnsi="Times New Roman" w:cs="Times New Roman"/>
          <w:color w:val="000000" w:themeColor="text1"/>
          <w:sz w:val="24"/>
          <w:szCs w:val="24"/>
        </w:rPr>
        <w:t>ao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Gestor</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Contrato,</w:t>
      </w:r>
      <w:r w:rsidRPr="005C0829">
        <w:rPr>
          <w:rFonts w:ascii="Times New Roman" w:hAnsi="Times New Roman" w:cs="Times New Roman"/>
          <w:color w:val="000000" w:themeColor="text1"/>
          <w:spacing w:val="8"/>
          <w:sz w:val="24"/>
          <w:szCs w:val="24"/>
        </w:rPr>
        <w:t xml:space="preserve"> </w:t>
      </w:r>
      <w:r w:rsidRPr="005C0829">
        <w:rPr>
          <w:rFonts w:ascii="Times New Roman" w:hAnsi="Times New Roman" w:cs="Times New Roman"/>
          <w:color w:val="000000" w:themeColor="text1"/>
          <w:sz w:val="24"/>
          <w:szCs w:val="24"/>
        </w:rPr>
        <w:t>contendo</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relevantes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quanto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à</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fiscalização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execução</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contratual.</w:t>
      </w:r>
    </w:p>
    <w:p w14:paraId="279DD66F" w14:textId="77777777" w:rsidR="00A84ED8" w:rsidRPr="005C0829" w:rsidRDefault="00A84ED8" w:rsidP="00B724DD">
      <w:pPr>
        <w:pStyle w:val="Nivel3"/>
        <w:spacing w:line="240" w:lineRule="auto"/>
        <w:ind w:left="0" w:firstLine="0"/>
        <w:rPr>
          <w:rFonts w:ascii="Times New Roman" w:hAnsi="Times New Roman" w:cs="Times New Roman"/>
          <w:color w:val="000000" w:themeColor="text1"/>
          <w:sz w:val="24"/>
          <w:szCs w:val="24"/>
        </w:rPr>
      </w:pPr>
    </w:p>
    <w:p w14:paraId="6D38203C" w14:textId="77777777" w:rsidR="00A84ED8" w:rsidRPr="005C0829" w:rsidRDefault="00A84ED8" w:rsidP="00B724DD">
      <w:pPr>
        <w:pStyle w:val="Nivel3"/>
        <w:spacing w:line="240" w:lineRule="auto"/>
        <w:ind w:left="0" w:firstLine="0"/>
        <w:rPr>
          <w:rFonts w:ascii="Times New Roman" w:hAnsi="Times New Roman" w:cs="Times New Roman"/>
          <w:color w:val="000000" w:themeColor="text1"/>
          <w:sz w:val="24"/>
          <w:szCs w:val="24"/>
        </w:rPr>
      </w:pPr>
    </w:p>
    <w:p w14:paraId="481B1713" w14:textId="77777777" w:rsidR="007F5DEA" w:rsidRPr="005C0829" w:rsidRDefault="007F5DEA"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lastRenderedPageBreak/>
        <w:t xml:space="preserve">6 - Adesão de Secretaria Municipal não participante </w:t>
      </w:r>
    </w:p>
    <w:p w14:paraId="5250FEFB"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6.1 -  Não será admitida a Adesão de Secretarias não participantes à Ata de Registro de Preços, nem demais órgãos externos.</w:t>
      </w:r>
    </w:p>
    <w:p w14:paraId="0852BD2D" w14:textId="77777777" w:rsidR="007F5DEA" w:rsidRPr="005C0829" w:rsidRDefault="007F5DEA"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color w:val="000000" w:themeColor="text1"/>
          <w:sz w:val="24"/>
          <w:szCs w:val="24"/>
        </w:rPr>
        <w:t xml:space="preserve">7 - </w:t>
      </w:r>
      <w:r w:rsidRPr="005C0829">
        <w:rPr>
          <w:rFonts w:ascii="Times New Roman" w:hAnsi="Times New Roman" w:cs="Times New Roman"/>
          <w:b/>
          <w:color w:val="000000" w:themeColor="text1"/>
          <w:sz w:val="24"/>
          <w:szCs w:val="24"/>
        </w:rPr>
        <w:t xml:space="preserve">Vínculos da Ata de Registro de Preços </w:t>
      </w:r>
    </w:p>
    <w:p w14:paraId="69302097"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65F385D"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E023D20" w14:textId="77777777" w:rsidR="007F5DEA" w:rsidRPr="005C0829" w:rsidRDefault="007F5DEA" w:rsidP="00B724DD">
      <w:pPr>
        <w:spacing w:before="120" w:after="120"/>
        <w:jc w:val="both"/>
        <w:rPr>
          <w:b/>
          <w:color w:val="000000" w:themeColor="text1"/>
          <w:sz w:val="24"/>
          <w:szCs w:val="24"/>
        </w:rPr>
      </w:pPr>
      <w:r w:rsidRPr="005C0829">
        <w:rPr>
          <w:b/>
          <w:color w:val="000000" w:themeColor="text1"/>
          <w:sz w:val="24"/>
          <w:szCs w:val="24"/>
        </w:rPr>
        <w:t>8 – OBRIGAÇÕES DA CONTRATADA</w:t>
      </w:r>
    </w:p>
    <w:p w14:paraId="76EFB955"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65A5E15F"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8.1.1 – Fornecer o objeto em perfeitas condições, conforme especificações, nas dependências da CONTRATADA, no prazo e local constantes no Termo de Referência e seus anexos, acompanhado da respectiva nota fiscal, na qual constarão as indicações referentes à: data do fornecimento, litragem, placa do veículo, cópias das solicitações/comprovantes de fornecimento;</w:t>
      </w:r>
    </w:p>
    <w:p w14:paraId="27C3DE24"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8.1.2 – Responsabilizar-se pelos vícios e danos decorrentes do objeto, de acordo com o Código de Defesa do Consumidor (Lei nº 8.078/1990);</w:t>
      </w:r>
    </w:p>
    <w:p w14:paraId="202DE2BF"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8.1.3 – Substituir em até 2 (duas) horas, o item que apresentar incompatibilidade com a descrição, estiverem danificados ou fora do prazo de validade, quando couber;</w:t>
      </w:r>
    </w:p>
    <w:p w14:paraId="1B6080CC"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6039C98E"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8.1.5 – Manter, durante toda a execução do contrato, em compatibilidade com as obrigações assumidas, todas as condições de habilitação e qualificação exigidas na licitação;</w:t>
      </w:r>
    </w:p>
    <w:p w14:paraId="23F63650"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8.1.6 – Indicar preposto para representá-la durante a execução do contrato;</w:t>
      </w:r>
    </w:p>
    <w:p w14:paraId="378E59DA"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6B19E246"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8.1.8 – Receber as comunicações da Administração e respondê-las ou atendê-las nos prazos específicos constantes da comunicação;</w:t>
      </w:r>
    </w:p>
    <w:p w14:paraId="5B0A8EB7"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8.1.9 – Arcar com todas as despesas diretas e indiretas decorrentes do objeto, tais como tributos, encargos sociais e trabalhistas, transporte, depósito e entrega dos objetos.</w:t>
      </w:r>
    </w:p>
    <w:p w14:paraId="3F11E2EA" w14:textId="77777777" w:rsidR="007F5DEA" w:rsidRPr="005C0829" w:rsidRDefault="007F5DEA" w:rsidP="00B724DD">
      <w:pPr>
        <w:spacing w:before="120" w:after="120"/>
        <w:jc w:val="both"/>
        <w:rPr>
          <w:rFonts w:eastAsia="Dotum"/>
          <w:color w:val="000000" w:themeColor="text1"/>
          <w:sz w:val="24"/>
          <w:szCs w:val="24"/>
        </w:rPr>
      </w:pPr>
      <w:r w:rsidRPr="005C0829">
        <w:rPr>
          <w:rFonts w:eastAsia="Dotum"/>
          <w:color w:val="000000" w:themeColor="text1"/>
          <w:sz w:val="24"/>
          <w:szCs w:val="24"/>
        </w:rPr>
        <w:t>8.1.10 - Em caso de desistência do fornecimento, a CONTRATADA deverá comunicar à Administração, com prazo de 30 (trinta) dias corridos, devendo cumprir eventuais ordens de execução emitidas nesse prazo.</w:t>
      </w:r>
    </w:p>
    <w:p w14:paraId="2C3AFC15"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8.1.11 – A empresa deve apresentar, no momento da assinatura contratual, Planilha de Composição de Custos, bem como declaração de que os produtos são devidamente licenciados pelos órgãos ambientais de controle e possuem selo INMETRO.</w:t>
      </w:r>
    </w:p>
    <w:p w14:paraId="6DE579A2"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8.1.12 – Fornecer o objeto de maneira satisfatória a fim de que atenda as condições e critérios no que se refere ao fornecimento do item solicitado para os veículos da Secretaria de Educação;</w:t>
      </w:r>
    </w:p>
    <w:p w14:paraId="17782B0C" w14:textId="77777777" w:rsidR="007F5DEA" w:rsidRPr="005C0829" w:rsidRDefault="007F5DEA" w:rsidP="00B724DD">
      <w:pPr>
        <w:spacing w:before="120" w:after="120"/>
        <w:jc w:val="both"/>
        <w:rPr>
          <w:b/>
          <w:color w:val="000000" w:themeColor="text1"/>
          <w:sz w:val="24"/>
          <w:szCs w:val="24"/>
        </w:rPr>
      </w:pPr>
      <w:r w:rsidRPr="005C0829">
        <w:rPr>
          <w:b/>
          <w:color w:val="000000" w:themeColor="text1"/>
          <w:sz w:val="24"/>
          <w:szCs w:val="24"/>
        </w:rPr>
        <w:lastRenderedPageBreak/>
        <w:t>9 – OBRIGAÇÕES DA ADMINISTRAÇÃO</w:t>
      </w:r>
    </w:p>
    <w:p w14:paraId="7818341D"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9.1 – A Administração está sujeita às seguintes obrigações:</w:t>
      </w:r>
    </w:p>
    <w:p w14:paraId="539424AF"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9.1.1 – Emitir a ordem de fornecimento e receber o objeto no prazo e condições estabelecidas no instrumento convocatório e seus anexos;</w:t>
      </w:r>
    </w:p>
    <w:p w14:paraId="755039D8"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21C7FF5E"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9.1.3 – Comunicar à CONTRATADA, por escrito, sobre imperfeições, falhas ou irregularidades verificadas no objeto fornecido, para que seja substituído, reparado ou corrigido;</w:t>
      </w:r>
    </w:p>
    <w:p w14:paraId="109C8235"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F3BE28D"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9.1.5 – Efetuar o pagamento à CONTRATADA no valor correspondente aos bens entregues, no prazo e forma estabelecidos no instrumento convocatório e seus anexos;</w:t>
      </w:r>
    </w:p>
    <w:p w14:paraId="176F1703"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BD29520" w14:textId="77777777" w:rsidR="007F5DEA" w:rsidRPr="005C0829" w:rsidRDefault="007F5DEA" w:rsidP="00B724DD">
      <w:pPr>
        <w:spacing w:before="120" w:after="120"/>
        <w:jc w:val="both"/>
        <w:rPr>
          <w:b/>
          <w:color w:val="000000" w:themeColor="text1"/>
          <w:sz w:val="24"/>
          <w:szCs w:val="24"/>
        </w:rPr>
      </w:pPr>
      <w:r w:rsidRPr="005C0829">
        <w:rPr>
          <w:b/>
          <w:color w:val="000000" w:themeColor="text1"/>
          <w:sz w:val="24"/>
          <w:szCs w:val="24"/>
        </w:rPr>
        <w:t xml:space="preserve">10 – CRITÉRIOS DE MEDIÇÃO E PAGAMENTO </w:t>
      </w:r>
    </w:p>
    <w:p w14:paraId="78AFA797"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 xml:space="preserve">10.1 – Os documentos fiscais serão emitidos em nome do </w:t>
      </w:r>
      <w:r w:rsidRPr="005C0829">
        <w:rPr>
          <w:b/>
          <w:color w:val="000000" w:themeColor="text1"/>
          <w:sz w:val="24"/>
          <w:szCs w:val="24"/>
        </w:rPr>
        <w:t>FUNDO MUNICIPAL DE EDUCAÇÃO</w:t>
      </w:r>
      <w:r w:rsidRPr="005C0829">
        <w:rPr>
          <w:color w:val="000000" w:themeColor="text1"/>
          <w:sz w:val="24"/>
          <w:szCs w:val="24"/>
        </w:rPr>
        <w:t xml:space="preserve">, CNPJ nº </w:t>
      </w:r>
      <w:r w:rsidRPr="005C0829">
        <w:rPr>
          <w:color w:val="000000" w:themeColor="text1"/>
          <w:sz w:val="24"/>
          <w:szCs w:val="24"/>
          <w:lang w:eastAsia="zh-CN"/>
        </w:rPr>
        <w:t>44.848.243/0001-50</w:t>
      </w:r>
      <w:r w:rsidRPr="005C0829">
        <w:rPr>
          <w:color w:val="000000" w:themeColor="text1"/>
          <w:sz w:val="24"/>
          <w:szCs w:val="24"/>
        </w:rPr>
        <w:t>, situado na Rua Mozart Serpa de Carvalho, nº 190, Centro, Bom Jardim - RJ, CEP 28660-000.</w:t>
      </w:r>
    </w:p>
    <w:p w14:paraId="05BD4A30" w14:textId="77777777" w:rsidR="007F5DEA" w:rsidRPr="005C0829" w:rsidRDefault="007F5DEA" w:rsidP="00B724DD">
      <w:pPr>
        <w:tabs>
          <w:tab w:val="left" w:pos="567"/>
        </w:tabs>
        <w:spacing w:before="120" w:after="120"/>
        <w:jc w:val="both"/>
        <w:rPr>
          <w:color w:val="000000" w:themeColor="text1"/>
          <w:sz w:val="24"/>
          <w:szCs w:val="24"/>
        </w:rPr>
      </w:pPr>
      <w:r w:rsidRPr="005C0829">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49D3D05B" w14:textId="77777777" w:rsidR="007F5DEA" w:rsidRPr="005C0829" w:rsidRDefault="007F5DEA" w:rsidP="00B724DD">
      <w:pPr>
        <w:spacing w:before="120" w:after="120"/>
        <w:jc w:val="both"/>
        <w:rPr>
          <w:b/>
          <w:color w:val="000000" w:themeColor="text1"/>
          <w:sz w:val="24"/>
          <w:szCs w:val="24"/>
        </w:rPr>
      </w:pPr>
      <w:r w:rsidRPr="005C0829">
        <w:rPr>
          <w:b/>
          <w:color w:val="000000" w:themeColor="text1"/>
          <w:sz w:val="24"/>
          <w:szCs w:val="24"/>
        </w:rPr>
        <w:t>Do recebimento</w:t>
      </w:r>
    </w:p>
    <w:p w14:paraId="5DED0062" w14:textId="77777777" w:rsidR="007F5DEA" w:rsidRPr="005C0829" w:rsidRDefault="007F5DEA" w:rsidP="00B724DD">
      <w:pPr>
        <w:keepNext/>
        <w:keepLines/>
        <w:tabs>
          <w:tab w:val="left" w:pos="567"/>
        </w:tabs>
        <w:spacing w:before="120" w:after="120"/>
        <w:jc w:val="both"/>
        <w:outlineLvl w:val="1"/>
        <w:rPr>
          <w:rFonts w:eastAsiaTheme="majorEastAsia"/>
          <w:b/>
          <w:bCs/>
          <w:color w:val="000000" w:themeColor="text1"/>
          <w:sz w:val="24"/>
          <w:szCs w:val="24"/>
          <w:lang w:eastAsia="zh-CN" w:bidi="hi-IN"/>
        </w:rPr>
      </w:pPr>
      <w:r w:rsidRPr="005C0829">
        <w:rPr>
          <w:rFonts w:eastAsiaTheme="majorEastAsia"/>
          <w:b/>
          <w:bCs/>
          <w:color w:val="000000" w:themeColor="text1"/>
          <w:sz w:val="24"/>
          <w:szCs w:val="24"/>
          <w:lang w:eastAsia="zh-CN" w:bidi="hi-IN"/>
        </w:rPr>
        <w:t>Recebimento</w:t>
      </w:r>
    </w:p>
    <w:p w14:paraId="68349AD2" w14:textId="77777777" w:rsidR="007F5DEA" w:rsidRPr="005C0829" w:rsidRDefault="007F5DEA" w:rsidP="00B724DD">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 xml:space="preserve">10.3 - Os bens serão recebidos provisoriamente, de forma sumária, no ato da entrega, juntamente com a </w:t>
      </w:r>
      <w:r w:rsidRPr="005C0829">
        <w:rPr>
          <w:color w:val="000000" w:themeColor="text1"/>
          <w:sz w:val="24"/>
          <w:szCs w:val="24"/>
        </w:rPr>
        <w:t>nota</w:t>
      </w:r>
      <w:r w:rsidRPr="005C0829">
        <w:rPr>
          <w:rFonts w:eastAsia="Arial"/>
          <w:color w:val="000000" w:themeColor="text1"/>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452467B8" w14:textId="77777777" w:rsidR="007F5DEA" w:rsidRPr="005C0829" w:rsidRDefault="007F5DEA" w:rsidP="00B724DD">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10.4 - Os bens poderão ser rejeitados, no todo ou em parte, inclusive antes do recebimento provisório, quando em desacordo com as especificações constantes no Termo de Referência e na proposta, devendo ser substituídos no prazo de 02 (duas) horas, a contar da notificação da contratada, às suas custas, sem prejuízo da aplicação das penalidades.</w:t>
      </w:r>
    </w:p>
    <w:p w14:paraId="20ABDA3C" w14:textId="77777777" w:rsidR="007F5DEA" w:rsidRPr="005C0829" w:rsidRDefault="007F5DEA" w:rsidP="00B724DD">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10.5 -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7BDFE1D8" w14:textId="77777777" w:rsidR="007F5DEA" w:rsidRPr="005C0829" w:rsidRDefault="007F5DEA" w:rsidP="00B724DD">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 xml:space="preserve">10.6 - Para as contratações decorrentes de despesas cujos valores não ultrapassem o limite de que trata o </w:t>
      </w:r>
      <w:hyperlink r:id="rId74" w:anchor="art75">
        <w:r w:rsidRPr="005C0829">
          <w:rPr>
            <w:rFonts w:eastAsia="Arial"/>
            <w:color w:val="000000" w:themeColor="text1"/>
            <w:sz w:val="24"/>
            <w:szCs w:val="24"/>
            <w:u w:val="single"/>
          </w:rPr>
          <w:t>inciso II do art. 75 da Lei nº 14.133, de 2021</w:t>
        </w:r>
      </w:hyperlink>
      <w:r w:rsidRPr="005C0829">
        <w:rPr>
          <w:rFonts w:eastAsia="Arial"/>
          <w:color w:val="000000" w:themeColor="text1"/>
          <w:sz w:val="24"/>
          <w:szCs w:val="24"/>
        </w:rPr>
        <w:t>, o prazo máximo para o recebimento definitivo será de até 07 (sete) dias úteis.</w:t>
      </w:r>
    </w:p>
    <w:p w14:paraId="56E8288F" w14:textId="77777777" w:rsidR="007F5DEA" w:rsidRPr="005C0829" w:rsidRDefault="007F5DEA" w:rsidP="00B724DD">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10.7 - O prazo para recebimento definitivo poderá ser excepcionalmente prorrogado, de forma justificada, por igual período, quando houver necessidade de diligências para a aferição do atendimento das exigências contratuais.</w:t>
      </w:r>
    </w:p>
    <w:p w14:paraId="2368D0FD" w14:textId="77777777" w:rsidR="007F5DEA" w:rsidRPr="005C0829" w:rsidRDefault="007F5DEA" w:rsidP="00B724DD">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lastRenderedPageBreak/>
        <w:t xml:space="preserve">10.8 - No caso de controvérsia sobre a execução do objeto, quanto à dimensão, qualidade e quantidade, deverá ser observado o teor do </w:t>
      </w:r>
      <w:hyperlink r:id="rId75" w:anchor="art143">
        <w:r w:rsidRPr="005C0829">
          <w:rPr>
            <w:rFonts w:eastAsia="Arial"/>
            <w:color w:val="000000" w:themeColor="text1"/>
            <w:sz w:val="24"/>
            <w:szCs w:val="24"/>
            <w:u w:val="single"/>
          </w:rPr>
          <w:t>art. 143 da Lei nº 14.133, de 2021</w:t>
        </w:r>
      </w:hyperlink>
      <w:r w:rsidRPr="005C0829">
        <w:rPr>
          <w:rFonts w:eastAsia="Arial"/>
          <w:color w:val="000000" w:themeColor="text1"/>
          <w:sz w:val="24"/>
          <w:szCs w:val="24"/>
        </w:rPr>
        <w:t>, comunicando-se à empresa para emissão de Nota Fiscal no que pertine à parcela incontroversa da execução do objeto, para efeito de liquidação e pagamento.</w:t>
      </w:r>
    </w:p>
    <w:p w14:paraId="072647FD" w14:textId="77777777" w:rsidR="007F5DEA" w:rsidRPr="005C0829" w:rsidRDefault="007F5DEA" w:rsidP="00B724DD">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2A472B9" w14:textId="77777777" w:rsidR="007F5DEA" w:rsidRPr="005C0829" w:rsidRDefault="007F5DEA" w:rsidP="00B724DD">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10.10 - O recebimento provisório ou definitivo não excluirá a responsabilidade civil pela solidez e pela segurança dos bens nem a responsabilidade ético-profissional pela perfeita execução do contrato.</w:t>
      </w:r>
    </w:p>
    <w:p w14:paraId="59D21DCA" w14:textId="77777777" w:rsidR="007F5DEA" w:rsidRPr="005C0829" w:rsidRDefault="007F5DEA" w:rsidP="00B724DD">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Liquidação</w:t>
      </w:r>
    </w:p>
    <w:p w14:paraId="6CCDAE83"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10.8 - Recebida a Nota Fiscal ou documento de cobrança equivalente, correrá o prazo de 10(dez) dias úteis para fins de liquidação, prorrogáveis por igual período.</w:t>
      </w:r>
    </w:p>
    <w:p w14:paraId="29ACD984"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10.8.1 - O prazo de que trata o item anterior será reduzido à metade, mantendo-se a possibilidade de prorrogação, nos casos de contratações decorrentes de despesas cujos valores não ultrapassem o limite de que trata o </w:t>
      </w:r>
      <w:hyperlink r:id="rId76" w:anchor="art75" w:history="1">
        <w:r w:rsidRPr="005C0829">
          <w:rPr>
            <w:rStyle w:val="Hyperlink"/>
            <w:rFonts w:ascii="Times New Roman" w:hAnsi="Times New Roman" w:cs="Times New Roman"/>
            <w:color w:val="000000" w:themeColor="text1"/>
            <w:sz w:val="24"/>
            <w:szCs w:val="24"/>
          </w:rPr>
          <w:t>inciso II do art. 75 da Lei nº 14.133, de 2021</w:t>
        </w:r>
      </w:hyperlink>
      <w:r w:rsidRPr="005C0829">
        <w:rPr>
          <w:rStyle w:val="Hyperlink"/>
          <w:rFonts w:ascii="Times New Roman" w:hAnsi="Times New Roman" w:cs="Times New Roman"/>
          <w:color w:val="000000" w:themeColor="text1"/>
          <w:sz w:val="24"/>
          <w:szCs w:val="24"/>
        </w:rPr>
        <w:t>.</w:t>
      </w:r>
    </w:p>
    <w:p w14:paraId="67217571"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10.9 - Para fins de liquidação, o setor competente deve verificar se a Nota Fiscal ou Fatura apresentada expressa os elementos necessários e essenciais do documento, tais como:</w:t>
      </w:r>
    </w:p>
    <w:p w14:paraId="09A35DC0" w14:textId="77777777" w:rsidR="007F5DEA" w:rsidRPr="005C0829" w:rsidRDefault="007F5DEA"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prazo de validade;</w:t>
      </w:r>
    </w:p>
    <w:p w14:paraId="5B503F3A" w14:textId="77777777" w:rsidR="007F5DEA" w:rsidRPr="005C0829" w:rsidRDefault="007F5DEA"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data da emissão;</w:t>
      </w:r>
    </w:p>
    <w:p w14:paraId="309681EB" w14:textId="77777777" w:rsidR="007F5DEA" w:rsidRPr="005C0829" w:rsidRDefault="007F5DEA"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Os dados do contrato e do órgão contratante;</w:t>
      </w:r>
    </w:p>
    <w:p w14:paraId="1902D2CA" w14:textId="77777777" w:rsidR="007F5DEA" w:rsidRPr="005C0829" w:rsidRDefault="007F5DEA"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período respectivo de execução do contrato;</w:t>
      </w:r>
    </w:p>
    <w:p w14:paraId="1C5D4EA0" w14:textId="77777777" w:rsidR="007F5DEA" w:rsidRPr="005C0829" w:rsidRDefault="007F5DEA"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valor a pagar; e</w:t>
      </w:r>
    </w:p>
    <w:p w14:paraId="429E0F4A" w14:textId="77777777" w:rsidR="007F5DEA" w:rsidRPr="005C0829" w:rsidRDefault="007F5DEA"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Eventual destaque do valor de retenções tributárias cabíveis.</w:t>
      </w:r>
    </w:p>
    <w:p w14:paraId="44BD6871"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10.10 -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15C99BC"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10.11 - A Nota Fiscal ou Fatura deverá ser obrigatoriamente acompanhada da comprovação da regularidade fiscal, constatada mediante consulta aos sítios eletrônicos oficiais ou à documentação mencionada no </w:t>
      </w:r>
      <w:hyperlink r:id="rId77" w:anchor="art68" w:history="1">
        <w:r w:rsidRPr="005C0829">
          <w:rPr>
            <w:rStyle w:val="Hyperlink"/>
            <w:rFonts w:ascii="Times New Roman" w:hAnsi="Times New Roman" w:cs="Times New Roman"/>
            <w:color w:val="000000" w:themeColor="text1"/>
            <w:sz w:val="24"/>
            <w:szCs w:val="24"/>
          </w:rPr>
          <w:t>art. 68 da Lei nº 14.133/2021</w:t>
        </w:r>
      </w:hyperlink>
      <w:r w:rsidRPr="005C0829">
        <w:rPr>
          <w:rFonts w:ascii="Times New Roman" w:hAnsi="Times New Roman" w:cs="Times New Roman"/>
          <w:color w:val="000000" w:themeColor="text1"/>
          <w:sz w:val="24"/>
          <w:szCs w:val="24"/>
        </w:rPr>
        <w:t>.</w:t>
      </w:r>
    </w:p>
    <w:p w14:paraId="48827D3D"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10.12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10B72FD"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10.13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F4727FB"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10.14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7D59A62"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10.15 – Persistindo a irregularidade, o contratante deverá adotar as medidas necessárias à rescisão contratual nos autos do processo administrativo correspondente, assegurada ao contratado a ampla defesa.</w:t>
      </w:r>
    </w:p>
    <w:p w14:paraId="48905F0B"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10.16 - Havendo a efetiva execução do objeto, os pagamentos serão realizados normalmente, até que se decida pela rescisão do contrato, caso o contratado não regularize sua situação. </w:t>
      </w:r>
    </w:p>
    <w:p w14:paraId="659B00BC" w14:textId="77777777" w:rsidR="007F5DEA" w:rsidRPr="005C0829" w:rsidRDefault="007F5DEA" w:rsidP="00B724DD">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Prazo de pagamento</w:t>
      </w:r>
    </w:p>
    <w:p w14:paraId="0678210A"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10.17 -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9982FF5"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10.18 - O prazo de 30 (trinta) dias corridos, contados da data do recebimento definitivo do objeto, para realizar o pagamento, nas demais hipóteses.</w:t>
      </w:r>
    </w:p>
    <w:p w14:paraId="6E74B41A"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10.19 - No caso de atraso pelo Contratante, os valores devidos ao contratado serão atualizados monetariamente entre o termo final do prazo de pagamento até a data de sua efetiva realização, mediante aplicação do índice IPC-A de correção monetária.</w:t>
      </w:r>
    </w:p>
    <w:p w14:paraId="0E2E2B15"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Forma de pagamento</w:t>
      </w:r>
    </w:p>
    <w:p w14:paraId="1C376BD2" w14:textId="77777777" w:rsidR="007F5DEA" w:rsidRPr="005C0829" w:rsidRDefault="007F5DEA" w:rsidP="00B724DD">
      <w:pPr>
        <w:pStyle w:val="Nvel2-Red"/>
        <w:numPr>
          <w:ilvl w:val="0"/>
          <w:numId w:val="0"/>
        </w:numPr>
        <w:spacing w:line="240" w:lineRule="auto"/>
        <w:rPr>
          <w:rFonts w:ascii="Times New Roman" w:hAnsi="Times New Roman" w:cs="Times New Roman"/>
          <w:i w:val="0"/>
          <w:iCs w:val="0"/>
          <w:color w:val="000000" w:themeColor="text1"/>
          <w:sz w:val="24"/>
          <w:szCs w:val="24"/>
        </w:rPr>
      </w:pPr>
      <w:r w:rsidRPr="005C0829">
        <w:rPr>
          <w:rFonts w:ascii="Times New Roman" w:hAnsi="Times New Roman" w:cs="Times New Roman"/>
          <w:i w:val="0"/>
          <w:iCs w:val="0"/>
          <w:color w:val="000000" w:themeColor="text1"/>
          <w:sz w:val="24"/>
          <w:szCs w:val="24"/>
        </w:rPr>
        <w:t>10.20 - O pagamento será realizado através de ordem bancária, para crédito em banco, agência e conta corrente indicados pelo contratado.</w:t>
      </w:r>
    </w:p>
    <w:p w14:paraId="15300AB1" w14:textId="77777777" w:rsidR="007F5DEA" w:rsidRPr="005C0829" w:rsidRDefault="007F5DEA" w:rsidP="00B724DD">
      <w:pPr>
        <w:pStyle w:val="Nvel2-Red"/>
        <w:numPr>
          <w:ilvl w:val="0"/>
          <w:numId w:val="0"/>
        </w:numPr>
        <w:spacing w:line="240" w:lineRule="auto"/>
        <w:rPr>
          <w:rFonts w:ascii="Times New Roman" w:hAnsi="Times New Roman" w:cs="Times New Roman"/>
          <w:color w:val="000000" w:themeColor="text1"/>
          <w:sz w:val="24"/>
          <w:szCs w:val="24"/>
        </w:rPr>
      </w:pPr>
      <w:r w:rsidRPr="005C0829">
        <w:rPr>
          <w:rFonts w:ascii="Times New Roman" w:hAnsi="Times New Roman" w:cs="Times New Roman"/>
          <w:i w:val="0"/>
          <w:iCs w:val="0"/>
          <w:color w:val="000000" w:themeColor="text1"/>
          <w:sz w:val="24"/>
          <w:szCs w:val="24"/>
        </w:rPr>
        <w:t>10.21 - Será considerada data do pagamento o dia em que constar como emitida a ordem bancária para pagamento</w:t>
      </w:r>
      <w:r w:rsidRPr="005C0829">
        <w:rPr>
          <w:rFonts w:ascii="Times New Roman" w:hAnsi="Times New Roman" w:cs="Times New Roman"/>
          <w:color w:val="000000" w:themeColor="text1"/>
          <w:sz w:val="24"/>
          <w:szCs w:val="24"/>
        </w:rPr>
        <w:t>.</w:t>
      </w:r>
    </w:p>
    <w:p w14:paraId="6F16F300"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lang w:eastAsia="en-US"/>
        </w:rPr>
      </w:pPr>
      <w:r w:rsidRPr="005C0829">
        <w:rPr>
          <w:rFonts w:ascii="Times New Roman" w:hAnsi="Times New Roman" w:cs="Times New Roman"/>
          <w:color w:val="000000" w:themeColor="text1"/>
          <w:sz w:val="24"/>
          <w:szCs w:val="24"/>
          <w:lang w:eastAsia="en-US"/>
        </w:rPr>
        <w:t>10.22 – Quando do pagamento, será efetuada a retenção tributária prevista na legislação aplicável.</w:t>
      </w:r>
    </w:p>
    <w:p w14:paraId="5E754ADF"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lang w:eastAsia="en-US"/>
        </w:rPr>
      </w:pPr>
      <w:r w:rsidRPr="005C0829">
        <w:rPr>
          <w:rFonts w:ascii="Times New Roman" w:hAnsi="Times New Roman" w:cs="Times New Roman"/>
          <w:color w:val="000000" w:themeColor="text1"/>
          <w:sz w:val="24"/>
          <w:szCs w:val="24"/>
          <w:lang w:eastAsia="en-US"/>
        </w:rPr>
        <w:t>10.22.1 - Independentemente do percentual de tributo inserido na planilha, quando houver, serão retidos na fonte, quando da realização do pagamento, os percentuais estabelecidos na legislação vigente.</w:t>
      </w:r>
    </w:p>
    <w:p w14:paraId="54C64139"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lang w:eastAsia="en-US"/>
        </w:rPr>
        <w:t xml:space="preserve">10.23- O contratado regularmente optante pelo Simples Nacional, nos termos da </w:t>
      </w:r>
      <w:hyperlink r:id="rId78" w:history="1">
        <w:r w:rsidRPr="005C0829">
          <w:rPr>
            <w:rStyle w:val="Hyperlink"/>
            <w:rFonts w:ascii="Times New Roman" w:hAnsi="Times New Roman" w:cs="Times New Roman"/>
            <w:color w:val="000000" w:themeColor="text1"/>
            <w:sz w:val="24"/>
            <w:szCs w:val="24"/>
            <w:lang w:eastAsia="en-US"/>
          </w:rPr>
          <w:t>Lei Complementar nº 123, de 2006</w:t>
        </w:r>
      </w:hyperlink>
      <w:r w:rsidRPr="005C0829">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C11D58" w14:textId="77777777" w:rsidR="007F5DEA" w:rsidRPr="005C0829" w:rsidRDefault="007F5DEA" w:rsidP="00B724DD">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Antecipação de pagamento</w:t>
      </w:r>
    </w:p>
    <w:p w14:paraId="0F8F998E" w14:textId="77777777" w:rsidR="007F5DEA" w:rsidRPr="005C0829" w:rsidRDefault="007F5DEA" w:rsidP="00B724DD">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10.24 - A presente contratação não permite a antecipação de pagamento parcial ou total, conforme as regras previstas no presente tópico.</w:t>
      </w:r>
    </w:p>
    <w:p w14:paraId="1302953C" w14:textId="77777777" w:rsidR="007F5DEA" w:rsidRPr="005C0829" w:rsidRDefault="007F5DEA" w:rsidP="00B724DD">
      <w:pPr>
        <w:pStyle w:val="Nivel01"/>
        <w:tabs>
          <w:tab w:val="clear" w:pos="567"/>
          <w:tab w:val="left" w:pos="0"/>
        </w:tabs>
        <w:spacing w:before="120" w:after="120"/>
        <w:ind w:left="0" w:firstLine="0"/>
        <w:rPr>
          <w:rFonts w:ascii="Times New Roman" w:eastAsia="Calibri" w:hAnsi="Times New Roman" w:cs="Times New Roman"/>
          <w:color w:val="000000" w:themeColor="text1"/>
          <w:sz w:val="24"/>
          <w:szCs w:val="24"/>
        </w:rPr>
      </w:pPr>
      <w:r w:rsidRPr="005C0829">
        <w:rPr>
          <w:rFonts w:ascii="Times New Roman" w:hAnsi="Times New Roman" w:cs="Times New Roman"/>
          <w:color w:val="000000" w:themeColor="text1"/>
          <w:sz w:val="24"/>
          <w:szCs w:val="24"/>
        </w:rPr>
        <w:t>11- FORMA E CRITÉRIOS DE SELEÇÃO DO FORNECEDOR</w:t>
      </w:r>
    </w:p>
    <w:p w14:paraId="6523DE8F" w14:textId="77777777" w:rsidR="007F5DEA" w:rsidRPr="005C0829" w:rsidRDefault="007F5DEA" w:rsidP="00B724DD">
      <w:pPr>
        <w:pStyle w:val="Nvel1-SemNum"/>
        <w:spacing w:before="120" w:after="120"/>
        <w:ind w:left="0"/>
        <w:rPr>
          <w:rFonts w:ascii="Times New Roman" w:eastAsia="MS Mincho" w:hAnsi="Times New Roman" w:cs="Times New Roman"/>
          <w:color w:val="000000" w:themeColor="text1"/>
          <w:sz w:val="24"/>
          <w:szCs w:val="24"/>
        </w:rPr>
      </w:pPr>
      <w:r w:rsidRPr="005C0829">
        <w:rPr>
          <w:rFonts w:ascii="Times New Roman" w:hAnsi="Times New Roman" w:cs="Times New Roman"/>
          <w:color w:val="000000" w:themeColor="text1"/>
          <w:sz w:val="24"/>
          <w:szCs w:val="24"/>
        </w:rPr>
        <w:t>Forma de seleção e critério de julgamento da proposta</w:t>
      </w:r>
    </w:p>
    <w:p w14:paraId="2C1E03E5" w14:textId="77777777" w:rsidR="007F5DEA" w:rsidRPr="005C0829" w:rsidRDefault="007F5DEA" w:rsidP="00B724DD">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eastAsia="Arial" w:hAnsi="Times New Roman" w:cs="Times New Roman"/>
          <w:color w:val="000000" w:themeColor="text1"/>
          <w:sz w:val="24"/>
          <w:szCs w:val="24"/>
        </w:rPr>
        <w:t>11.1 - O fornecedor</w:t>
      </w:r>
      <w:r w:rsidRPr="005C0829">
        <w:rPr>
          <w:rFonts w:ascii="Times New Roman" w:hAnsi="Times New Roman" w:cs="Times New Roman"/>
          <w:color w:val="000000" w:themeColor="text1"/>
          <w:sz w:val="24"/>
          <w:szCs w:val="24"/>
        </w:rPr>
        <w:t xml:space="preserve"> será selecionado por meio da realização de procedimento de LICITAÇÃO, na modalidade PREGÃO, sob a forma ELETRÔNICA</w:t>
      </w:r>
      <w:r w:rsidRPr="005C0829">
        <w:rPr>
          <w:rFonts w:ascii="Times New Roman" w:eastAsia="Arial" w:hAnsi="Times New Roman" w:cs="Times New Roman"/>
          <w:color w:val="000000" w:themeColor="text1"/>
          <w:sz w:val="24"/>
          <w:szCs w:val="24"/>
        </w:rPr>
        <w:t>, com adoção do critério de julgamento MENOR PREÇO UNITÁRIO.</w:t>
      </w:r>
    </w:p>
    <w:p w14:paraId="168829E8" w14:textId="77777777" w:rsidR="007F5DEA" w:rsidRPr="005C0829" w:rsidRDefault="007F5DEA" w:rsidP="00B724DD">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Exigências de habilitação</w:t>
      </w:r>
    </w:p>
    <w:p w14:paraId="00BC683A"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11.4 - Para fins de habilitação, deverá o licitante comprovar os seguintes requisitos:</w:t>
      </w:r>
    </w:p>
    <w:p w14:paraId="56F71C5C" w14:textId="77777777" w:rsidR="007F5DEA" w:rsidRPr="005C0829" w:rsidRDefault="007F5DEA" w:rsidP="00B724DD">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Habilitação jurídica</w:t>
      </w:r>
    </w:p>
    <w:p w14:paraId="6107E477"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11.5</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p>
    <w:p w14:paraId="06D495E1"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lastRenderedPageBreak/>
        <w:t>11.6</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24869AC1"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11.7</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5AEB9290"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11.8</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1A627DD9"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11.9 -</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9" w:history="1">
        <w:r w:rsidRPr="005C0829">
          <w:rPr>
            <w:rStyle w:val="Hyperlink"/>
            <w:rFonts w:ascii="Times New Roman" w:hAnsi="Times New Roman" w:cs="Times New Roman"/>
            <w:color w:val="000000" w:themeColor="text1"/>
            <w:sz w:val="24"/>
            <w:szCs w:val="24"/>
          </w:rPr>
          <w:t>Normativa DREI/ME nº 77, de 18 de março de 2020</w:t>
        </w:r>
      </w:hyperlink>
      <w:r w:rsidRPr="005C0829">
        <w:rPr>
          <w:rFonts w:ascii="Times New Roman" w:hAnsi="Times New Roman" w:cs="Times New Roman"/>
          <w:color w:val="000000" w:themeColor="text1"/>
          <w:sz w:val="24"/>
          <w:szCs w:val="24"/>
        </w:rPr>
        <w:t>.</w:t>
      </w:r>
    </w:p>
    <w:p w14:paraId="4F82B803"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11.10</w:t>
      </w:r>
      <w:r w:rsidRPr="005C0829">
        <w:rPr>
          <w:rFonts w:ascii="Times New Roman" w:hAnsi="Times New Roman" w:cs="Times New Roman"/>
          <w:b/>
          <w:bCs/>
          <w:color w:val="000000" w:themeColor="text1"/>
          <w:sz w:val="24"/>
          <w:szCs w:val="24"/>
        </w:rPr>
        <w:t xml:space="preserve"> - Sociedade simples</w:t>
      </w:r>
      <w:r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64DA1E2F"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11.11 -</w:t>
      </w:r>
      <w:r w:rsidRPr="005C0829">
        <w:rPr>
          <w:rFonts w:ascii="Times New Roman" w:hAnsi="Times New Roman" w:cs="Times New Roman"/>
          <w:b/>
          <w:bCs/>
          <w:color w:val="000000" w:themeColor="text1"/>
          <w:sz w:val="24"/>
          <w:szCs w:val="24"/>
        </w:rPr>
        <w:t xml:space="preserve"> Filial, sucursal ou agência de sociedade simples ou empresária</w:t>
      </w:r>
      <w:r w:rsidRPr="005C0829">
        <w:rPr>
          <w:rFonts w:ascii="Times New Roman" w:hAnsi="Times New Roman" w:cs="Times New Roman"/>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EC4DBC6"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11.15 - Os documentos apresentados deverão estar acompanhados de todas as alterações ou da consolidação respectiva.</w:t>
      </w:r>
    </w:p>
    <w:p w14:paraId="01300796" w14:textId="77777777" w:rsidR="007F5DEA" w:rsidRPr="005C0829" w:rsidRDefault="007F5DEA" w:rsidP="00B724DD">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Habilitação fiscal, social e trabalhista</w:t>
      </w:r>
    </w:p>
    <w:p w14:paraId="2A9FB200"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11.16 - Prova de inscrição no Cadastro Nacional de Pessoas Jurídicas ou no Cadastro de Pessoas Físicas, conforme o caso;</w:t>
      </w:r>
    </w:p>
    <w:p w14:paraId="4B7C7FCB"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23F7344"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11.18 - Prova de regularidade com o Fundo de Garantia do Tempo de Serviço (FGTS);</w:t>
      </w:r>
    </w:p>
    <w:p w14:paraId="5735B1C5"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0" w:history="1">
        <w:r w:rsidRPr="005C0829">
          <w:rPr>
            <w:rStyle w:val="Hyperlink"/>
            <w:rFonts w:ascii="Times New Roman" w:hAnsi="Times New Roman" w:cs="Times New Roman"/>
            <w:color w:val="000000" w:themeColor="text1"/>
            <w:sz w:val="24"/>
            <w:szCs w:val="24"/>
          </w:rPr>
          <w:t>Decreto-Lei nº 5.452, de 1º de maio de 1943</w:t>
        </w:r>
      </w:hyperlink>
      <w:r w:rsidRPr="005C0829">
        <w:rPr>
          <w:rFonts w:ascii="Times New Roman" w:hAnsi="Times New Roman" w:cs="Times New Roman"/>
          <w:color w:val="000000" w:themeColor="text1"/>
          <w:sz w:val="24"/>
          <w:szCs w:val="24"/>
        </w:rPr>
        <w:t>;</w:t>
      </w:r>
    </w:p>
    <w:p w14:paraId="41F1CA01" w14:textId="77777777" w:rsidR="007F5DEA" w:rsidRPr="005C0829" w:rsidRDefault="007F5DEA" w:rsidP="00B724DD">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eastAsia="Arial" w:hAnsi="Times New Roman" w:cs="Times New Roman"/>
          <w:color w:val="000000" w:themeColor="text1"/>
          <w:sz w:val="24"/>
          <w:szCs w:val="24"/>
        </w:rPr>
        <w:t xml:space="preserve">11.20 - Prova de inscrição no cadastro de contribuintes Municipal relativo ao domicílio ou sede do fornecedor, pertinente ao seu ramo de atividade e compatível com o objeto contratual; </w:t>
      </w:r>
    </w:p>
    <w:p w14:paraId="73DF675F" w14:textId="77777777" w:rsidR="007F5DEA" w:rsidRPr="005C0829" w:rsidRDefault="007F5DEA" w:rsidP="00B724DD">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eastAsia="Arial" w:hAnsi="Times New Roman" w:cs="Times New Roman"/>
          <w:color w:val="000000" w:themeColor="text1"/>
          <w:sz w:val="24"/>
          <w:szCs w:val="24"/>
        </w:rPr>
        <w:t>11.21 - Prova de regularidade com a Fazenda Municipal do domicílio ou sede do fornecedor, relativa à atividade em cujo exercício contrata ou concorre;</w:t>
      </w:r>
    </w:p>
    <w:p w14:paraId="5C8D8DA3" w14:textId="77777777" w:rsidR="007F5DEA" w:rsidRPr="005C0829" w:rsidRDefault="007F5DEA" w:rsidP="00B724DD">
      <w:pPr>
        <w:pStyle w:val="Nivel2"/>
        <w:spacing w:line="240" w:lineRule="auto"/>
        <w:ind w:left="0" w:firstLine="0"/>
        <w:outlineLvl w:val="1"/>
        <w:rPr>
          <w:rFonts w:ascii="Times New Roman" w:eastAsia="MS Mincho" w:hAnsi="Times New Roman" w:cs="Times New Roman"/>
          <w:color w:val="000000" w:themeColor="text1"/>
          <w:sz w:val="24"/>
          <w:szCs w:val="24"/>
        </w:rPr>
      </w:pPr>
      <w:r w:rsidRPr="005C0829">
        <w:rPr>
          <w:rFonts w:ascii="Times New Roman" w:eastAsia="Arial" w:hAnsi="Times New Roman" w:cs="Times New Roman"/>
          <w:color w:val="000000" w:themeColor="text1"/>
          <w:sz w:val="24"/>
          <w:szCs w:val="24"/>
        </w:rPr>
        <w:t xml:space="preserve">11.22 - </w:t>
      </w:r>
      <w:r w:rsidRPr="005C0829">
        <w:rPr>
          <w:rFonts w:ascii="Times New Roman" w:eastAsia="MS Mincho" w:hAnsi="Times New Roman" w:cs="Times New Roman"/>
          <w:color w:val="000000" w:themeColor="text1"/>
          <w:sz w:val="24"/>
          <w:szCs w:val="24"/>
        </w:rPr>
        <w:t>Prova de Regularidade com a Fazenda Estadual do domicílio ou sede do fornecedor, em relação aos tributos estaduais.</w:t>
      </w:r>
    </w:p>
    <w:p w14:paraId="3D7F963C" w14:textId="77777777" w:rsidR="007F5DEA" w:rsidRPr="005C0829" w:rsidRDefault="007F5DEA" w:rsidP="00B724DD">
      <w:pPr>
        <w:numPr>
          <w:ilvl w:val="2"/>
          <w:numId w:val="0"/>
        </w:numPr>
        <w:spacing w:before="120" w:after="120"/>
        <w:rPr>
          <w:rFonts w:eastAsia="MS Mincho"/>
          <w:color w:val="000000" w:themeColor="text1"/>
          <w:sz w:val="24"/>
          <w:szCs w:val="24"/>
        </w:rPr>
      </w:pPr>
      <w:r w:rsidRPr="005C0829">
        <w:rPr>
          <w:rFonts w:eastAsia="MS Mincho"/>
          <w:color w:val="000000" w:themeColor="text1"/>
          <w:sz w:val="24"/>
          <w:szCs w:val="24"/>
        </w:rPr>
        <w:t>11.23 - Certidão emitida pela Procuradoria Geral do Estado, caso tenha sede no Estado do Rio de Janeiro.</w:t>
      </w:r>
    </w:p>
    <w:p w14:paraId="62B3447A" w14:textId="77777777" w:rsidR="007F5DEA" w:rsidRPr="005C0829" w:rsidRDefault="007F5DEA" w:rsidP="00B724DD">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eastAsia="Arial" w:hAnsi="Times New Roman" w:cs="Times New Roman"/>
          <w:color w:val="000000" w:themeColor="text1"/>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1256DD81"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11.25 - O fornecedor enquadrado como microempreendedor individual que pretenda auferir os benefícios do tratamento diferenciado previstos na </w:t>
      </w:r>
      <w:hyperlink r:id="rId81" w:history="1">
        <w:r w:rsidRPr="005C0829">
          <w:rPr>
            <w:rStyle w:val="Hyperlink"/>
            <w:rFonts w:ascii="Times New Roman" w:hAnsi="Times New Roman" w:cs="Times New Roman"/>
            <w:color w:val="000000" w:themeColor="text1"/>
            <w:sz w:val="24"/>
            <w:szCs w:val="24"/>
          </w:rPr>
          <w:t>Lei Complementar n. 123, de 2006</w:t>
        </w:r>
      </w:hyperlink>
      <w:r w:rsidRPr="005C0829">
        <w:rPr>
          <w:rFonts w:ascii="Times New Roman" w:hAnsi="Times New Roman" w:cs="Times New Roman"/>
          <w:color w:val="000000" w:themeColor="text1"/>
          <w:sz w:val="24"/>
          <w:szCs w:val="24"/>
        </w:rPr>
        <w:t>, estará dispensado da prova de inscrição nos cadastros de contribuintes estadual e municipal.</w:t>
      </w:r>
    </w:p>
    <w:p w14:paraId="297C67E5" w14:textId="77777777" w:rsidR="007F5DEA" w:rsidRPr="005C0829" w:rsidRDefault="007F5DEA" w:rsidP="00B724DD">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Qualificação Econômico-Financeira</w:t>
      </w:r>
    </w:p>
    <w:p w14:paraId="24AA815A"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 xml:space="preserve">11.26 - Certidão negativa de insolvência civil expedida pelo distribuidor do domicílio ou sede do licitante, caso se trate de pessoa física, desde que admitida a sua participação na licitação, ou de sociedade simples; </w:t>
      </w:r>
    </w:p>
    <w:p w14:paraId="3C312646"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11.27 - Certidão negativa de falência expedida pelo distribuidor da sede do fornecedor (Lei nº 14.133, de 2021, art. 69, caput, inciso II);</w:t>
      </w:r>
    </w:p>
    <w:p w14:paraId="44961755"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 xml:space="preserve">11.28 - Balanço patrimonial, demonstração de resultado de exercício e demais demonstrações contábeis dos 2 (dois) últimos exercícios sociais, comprovando índices de Liquidez Geral (LG), Liquidez Corrente (LC), e Solvência Geral (SG) superiores a 1 (um); </w:t>
      </w:r>
    </w:p>
    <w:p w14:paraId="4D09F1CB"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11.29 - As empresas criadas no exercício financeiro da licitação deverão atender a todas as exigências da habilitação e poderão substituir os demonstrativos contábeis pelo balanço de abertura. (Lei nº 14.133, de 2021, art. 65, §1º).</w:t>
      </w:r>
    </w:p>
    <w:p w14:paraId="118DD164"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 xml:space="preserve">11.30 - Os documentos referidos acima limitar-se-ão ao último exercício no caso de a pessoa jurídica ter sido constituída há menos de 2 (dois) anos. </w:t>
      </w:r>
    </w:p>
    <w:p w14:paraId="08A6983D"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11.31 - Os documentos referidos acima deverão ser exigidos conforme definido pela Receita Federal do Brasil para transmissão da Escrituração Contábil Digital - ECD ao Sped.</w:t>
      </w:r>
    </w:p>
    <w:p w14:paraId="7A2B0465"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11.32 -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5F548549" w14:textId="77777777" w:rsidR="007F5DEA" w:rsidRPr="005C0829" w:rsidRDefault="007F5DEA" w:rsidP="00B724DD">
      <w:pPr>
        <w:spacing w:before="120" w:after="120"/>
        <w:jc w:val="both"/>
        <w:rPr>
          <w:color w:val="000000" w:themeColor="text1"/>
          <w:sz w:val="24"/>
          <w:szCs w:val="24"/>
        </w:rPr>
      </w:pPr>
      <w:r w:rsidRPr="005C0829">
        <w:rPr>
          <w:color w:val="000000" w:themeColor="text1"/>
          <w:sz w:val="24"/>
          <w:szCs w:val="24"/>
        </w:rPr>
        <w:t>11.33 - As empresas criadas no exercício financeiro da licitação deverão atender a todas as exigências da habilitação e poderão substituir os demonstrativos contábeis pelo balanço de abertura. (Lei nº 14.133, de 2021, art. 65, §1º)</w:t>
      </w:r>
    </w:p>
    <w:p w14:paraId="488A1F41" w14:textId="77777777" w:rsidR="007F5DEA" w:rsidRPr="005C0829" w:rsidRDefault="007F5DEA" w:rsidP="00B724DD">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Qualificação Técnica</w:t>
      </w:r>
    </w:p>
    <w:p w14:paraId="75DDE35E" w14:textId="77777777" w:rsidR="007F5DEA" w:rsidRPr="005C0829" w:rsidRDefault="007F5DEA"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11.34 -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o item em prazo, características e quantidades compatíveis os descritos no instrumento convocatório e seus anexos.</w:t>
      </w:r>
    </w:p>
    <w:p w14:paraId="5C68766C" w14:textId="77777777" w:rsidR="007F5DEA" w:rsidRPr="005C0829" w:rsidRDefault="007F5DEA"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12 - VIGÊNCIA DA ATA DE REGISTRO DE PREÇOS</w:t>
      </w:r>
    </w:p>
    <w:p w14:paraId="2E93EF04"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12.1 -  A Ata de Registro de Preços tem vigência de 01(um) ano, contados a partir da data da sua publicação, podendo ser prorrogado por igual período, nos termos permitidos no art. 84 da Lei 14.133/2021.</w:t>
      </w:r>
    </w:p>
    <w:p w14:paraId="7C4547DD"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12.2 -  A prorrogação da vigência da Ata de Registro de Preços dependerá da concordância das partes e de comprovação da vantajosidade dos preços. </w:t>
      </w:r>
    </w:p>
    <w:p w14:paraId="08E2DA35"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12.3 -  A prorrogação da vigência da Ata de Registro de Preços será registrada mediante termo de prorrogação pactuado pelas partes nos autos de gestão da Ata de Registro de Preços.</w:t>
      </w:r>
    </w:p>
    <w:p w14:paraId="01D9CC8B"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12.4 -  A prorrogação da vigência da Ata de Registro de Preços deverá ser publicada e divulgada.</w:t>
      </w:r>
    </w:p>
    <w:p w14:paraId="1B88A732"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482F391" w14:textId="77777777" w:rsidR="007F5DEA" w:rsidRPr="005C0829" w:rsidRDefault="007F5DEA"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lastRenderedPageBreak/>
        <w:t xml:space="preserve">13 - Cancelamento/revogação e rescisão da ATA DE REGISTRO DE PREÇOS </w:t>
      </w:r>
    </w:p>
    <w:p w14:paraId="0EC700AF"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13.1 - O registro de preços poderá ser CANCELADO/REVOGADO, por iniciativa do ÓRGÃO GERENCIADOR, quando:</w:t>
      </w:r>
    </w:p>
    <w:p w14:paraId="0371E87C"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13.1.1 -  Não houver acordo entre as partes para pactuação/negociação de novo preço nos casos de comprovado desequilíbrio econômico-financeiro em relação ao mercado, conforme regras previstas na Lei 14.133/2021 e alterações posteriores. </w:t>
      </w:r>
    </w:p>
    <w:p w14:paraId="43F08549"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D3609BF"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13.1.3 - Presentes razões de conveniência e oportunidade ao interesse público, devidamente justificadas. </w:t>
      </w:r>
    </w:p>
    <w:p w14:paraId="1D20E87D"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1283BFE1"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13.1.4.1 -  Não executar de forma total ou parcial qualificada as obrigações presentes na Ata de Registro de Preços; </w:t>
      </w:r>
    </w:p>
    <w:p w14:paraId="6364E49E"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13.1.4.2 -  Recusar-se a retirar e assinar a nota de empenho ou instrumento contratual no prazo estabelecido, salvo por motivo devidamente justificado e aceito pelo órgão ou entidade Contratante; </w:t>
      </w:r>
    </w:p>
    <w:p w14:paraId="30A35EFC"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13.1.4.3 -  Der causa à rescisão administrativa de dois ou mais contratos firmados com base na Ata de Registro de Preços; </w:t>
      </w:r>
    </w:p>
    <w:p w14:paraId="067FBE5F"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6DB6E74D"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13.1.4.5 - Sofrer sanção prevista nos incisos III ou IV do artigo 156 da Lei nº 14.133/2021.</w:t>
      </w:r>
    </w:p>
    <w:p w14:paraId="1CD455EF"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8F166F3"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13.1.6 - Havendo cancelamento/extinção do registro, não caberá a aplicação de qualquer espécie de sanção administrativa ao titular do registro. </w:t>
      </w:r>
    </w:p>
    <w:p w14:paraId="000749CE"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13.1.7 - O cancelamento/extinção do registro na hipótese prevista no item da Ata de Registro de Preços não poderá ser aceita em prejuízo ao interesse público.</w:t>
      </w:r>
    </w:p>
    <w:p w14:paraId="32A708ED"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13.1.8 -  A extinção do registro de preços será determinada em decisão unilateral e fundamentada da Administração, garantido o contraditório e a ampla defesa em processo administrativo.</w:t>
      </w:r>
    </w:p>
    <w:p w14:paraId="4D0E4291" w14:textId="77777777" w:rsidR="007F5DEA" w:rsidRPr="005C0829" w:rsidRDefault="007F5DEA" w:rsidP="00B724DD">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13.1.9 -  A extinção do registro de preços poderá ensejar a abertura de procedimento de apuração da responsabilidade e aplicação de sanções administrativas em face do titular do registro.</w:t>
      </w:r>
    </w:p>
    <w:p w14:paraId="371C8D51" w14:textId="77777777" w:rsidR="007F5DEA" w:rsidRPr="005C0829" w:rsidRDefault="007F5DEA" w:rsidP="00B724DD">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14 - ESTIMATIVAS DO VALOR DA CONTRATAÇÃO</w:t>
      </w:r>
    </w:p>
    <w:p w14:paraId="5D6631B1" w14:textId="77777777" w:rsidR="007F5DEA" w:rsidRPr="005C0829" w:rsidRDefault="007F5DEA" w:rsidP="00B724DD">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 xml:space="preserve">14.1 - O custo estimado preliminar total da contratação é de </w:t>
      </w:r>
      <w:r w:rsidRPr="005C0829">
        <w:rPr>
          <w:rFonts w:ascii="Times New Roman" w:hAnsi="Times New Roman" w:cs="Times New Roman"/>
          <w:b/>
          <w:color w:val="000000" w:themeColor="text1"/>
          <w:sz w:val="24"/>
          <w:szCs w:val="24"/>
        </w:rPr>
        <w:t>R$ 6.713,92 (Seis mil, setecentos e treze reais e noventa e dois centavos)</w:t>
      </w:r>
      <w:r w:rsidRPr="005C0829">
        <w:rPr>
          <w:rFonts w:ascii="Times New Roman" w:hAnsi="Times New Roman" w:cs="Times New Roman"/>
          <w:color w:val="000000" w:themeColor="text1"/>
          <w:sz w:val="24"/>
          <w:szCs w:val="24"/>
        </w:rPr>
        <w:t>, conforme custos unitários apostos no Estudo Técnico Preliminar, podendo sofrer alterações com base no custo estimado apresentado após pesquisa de mercado apresentada pela Secretaria Municipal de Gestão e Compras.</w:t>
      </w:r>
    </w:p>
    <w:p w14:paraId="348D4844" w14:textId="77777777" w:rsidR="007F5DEA" w:rsidRPr="005C0829" w:rsidRDefault="007F5DEA" w:rsidP="00B724DD">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15 - ADEQUAÇÃO ORÇAMENTÁRIA</w:t>
      </w:r>
    </w:p>
    <w:p w14:paraId="2B1A20F0" w14:textId="77777777" w:rsidR="007F5DEA" w:rsidRPr="005C0829" w:rsidRDefault="007F5DEA" w:rsidP="00B724DD">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eastAsia="Arial" w:hAnsi="Times New Roman" w:cs="Times New Roman"/>
          <w:color w:val="000000" w:themeColor="text1"/>
          <w:sz w:val="24"/>
          <w:szCs w:val="24"/>
        </w:rPr>
        <w:t xml:space="preserve">15.1 - As despesas decorrentes da presente contratação correrão à conta de recursos específicos consignados no Orçamento Geral do Município, </w:t>
      </w:r>
      <w:r w:rsidRPr="005C0829">
        <w:rPr>
          <w:rFonts w:ascii="Times New Roman" w:eastAsia="Arial" w:hAnsi="Times New Roman" w:cs="Times New Roman"/>
          <w:b/>
          <w:color w:val="000000" w:themeColor="text1"/>
          <w:sz w:val="24"/>
          <w:szCs w:val="24"/>
          <w:u w:val="single"/>
        </w:rPr>
        <w:t>através do Fundo Municipal de Educação</w:t>
      </w:r>
      <w:r w:rsidRPr="005C0829">
        <w:rPr>
          <w:rFonts w:ascii="Times New Roman" w:eastAsia="Arial" w:hAnsi="Times New Roman" w:cs="Times New Roman"/>
          <w:color w:val="000000" w:themeColor="text1"/>
          <w:sz w:val="24"/>
          <w:szCs w:val="24"/>
        </w:rPr>
        <w:t>.</w:t>
      </w:r>
    </w:p>
    <w:p w14:paraId="246E4E90" w14:textId="77777777" w:rsidR="007F5DEA" w:rsidRPr="005C0829" w:rsidRDefault="007F5DEA" w:rsidP="00B724DD">
      <w:pPr>
        <w:tabs>
          <w:tab w:val="left" w:pos="913"/>
        </w:tabs>
        <w:spacing w:before="120" w:after="120"/>
        <w:rPr>
          <w:color w:val="000000" w:themeColor="text1"/>
          <w:sz w:val="24"/>
          <w:szCs w:val="24"/>
        </w:rPr>
      </w:pPr>
      <w:r w:rsidRPr="005C0829">
        <w:rPr>
          <w:iCs/>
          <w:color w:val="000000" w:themeColor="text1"/>
          <w:sz w:val="24"/>
          <w:szCs w:val="24"/>
        </w:rPr>
        <w:lastRenderedPageBreak/>
        <w:t>15.2</w:t>
      </w:r>
      <w:r w:rsidRPr="005C0829">
        <w:rPr>
          <w:color w:val="000000" w:themeColor="text1"/>
          <w:sz w:val="24"/>
          <w:szCs w:val="24"/>
        </w:rPr>
        <w:t xml:space="preserve"> - A licitação será regida pela Lei Federal nº 14.133/2021.</w:t>
      </w:r>
    </w:p>
    <w:p w14:paraId="4AB030AA" w14:textId="77777777" w:rsidR="007F5DEA" w:rsidRPr="005C0829" w:rsidRDefault="007F5DEA" w:rsidP="007F5DEA">
      <w:pPr>
        <w:tabs>
          <w:tab w:val="left" w:pos="913"/>
        </w:tabs>
        <w:spacing w:line="360" w:lineRule="auto"/>
        <w:rPr>
          <w:color w:val="000000" w:themeColor="text1"/>
        </w:rPr>
      </w:pPr>
    </w:p>
    <w:p w14:paraId="6447CB76" w14:textId="77777777" w:rsidR="007F5DEA" w:rsidRPr="005C0829" w:rsidRDefault="007F5DEA" w:rsidP="007F5DEA">
      <w:pPr>
        <w:pStyle w:val="Nivel2"/>
        <w:spacing w:before="0" w:after="0" w:line="240" w:lineRule="auto"/>
        <w:ind w:left="0" w:firstLine="567"/>
        <w:jc w:val="center"/>
        <w:rPr>
          <w:rFonts w:ascii="Times New Roman" w:hAnsi="Times New Roman" w:cs="Times New Roman"/>
          <w:b/>
          <w:iCs/>
          <w:color w:val="000000" w:themeColor="text1"/>
          <w:sz w:val="24"/>
          <w:szCs w:val="22"/>
        </w:rPr>
      </w:pPr>
      <w:r w:rsidRPr="005C0829">
        <w:rPr>
          <w:rFonts w:ascii="Times New Roman" w:hAnsi="Times New Roman" w:cs="Times New Roman"/>
          <w:b/>
          <w:iCs/>
          <w:color w:val="000000" w:themeColor="text1"/>
          <w:sz w:val="24"/>
          <w:szCs w:val="22"/>
        </w:rPr>
        <w:t>Carla Martins de Souza Dutra Silva</w:t>
      </w:r>
    </w:p>
    <w:p w14:paraId="315568AD" w14:textId="77777777" w:rsidR="007F5DEA" w:rsidRPr="005C0829" w:rsidRDefault="007F5DEA"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r w:rsidRPr="005C0829">
        <w:rPr>
          <w:rFonts w:ascii="Times New Roman" w:hAnsi="Times New Roman" w:cs="Times New Roman"/>
          <w:iCs/>
          <w:color w:val="000000" w:themeColor="text1"/>
          <w:sz w:val="24"/>
          <w:szCs w:val="22"/>
        </w:rPr>
        <w:t>Chefe de Planejamento e Projetos Básicos</w:t>
      </w:r>
    </w:p>
    <w:p w14:paraId="349D8386" w14:textId="77777777" w:rsidR="007F5DEA" w:rsidRPr="005C0829" w:rsidRDefault="007F5DEA"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r w:rsidRPr="005C0829">
        <w:rPr>
          <w:rFonts w:ascii="Times New Roman" w:hAnsi="Times New Roman" w:cs="Times New Roman"/>
          <w:iCs/>
          <w:color w:val="000000" w:themeColor="text1"/>
          <w:sz w:val="24"/>
          <w:szCs w:val="22"/>
        </w:rPr>
        <w:t>Responsável pela elaboração do Termo de Referência</w:t>
      </w:r>
    </w:p>
    <w:p w14:paraId="19CB7AE2" w14:textId="77777777" w:rsidR="007F5DEA" w:rsidRPr="005C0829" w:rsidRDefault="007F5DEA"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r w:rsidRPr="005C0829">
        <w:rPr>
          <w:rFonts w:ascii="Times New Roman" w:hAnsi="Times New Roman" w:cs="Times New Roman"/>
          <w:iCs/>
          <w:color w:val="000000" w:themeColor="text1"/>
          <w:sz w:val="24"/>
          <w:szCs w:val="22"/>
        </w:rPr>
        <w:t>Matrícula nº 12/3618</w:t>
      </w:r>
    </w:p>
    <w:p w14:paraId="1358195D"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5D1B364"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48DBDC6B"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5A3CD96"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6812CFBA"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4B8036A"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1267C21E"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18EACC0"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49860FE6"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792451E5"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0166A9CB"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5A8C7DED"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F816B79"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6304E463"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4DBA853A"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0795E50E"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1C80FB8B"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1B3EB27B"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4F51C7E3"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0F6E39F1"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12B18A4D"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401364D8"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43108723"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6C1D2D4B"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65F7F72" w14:textId="77777777" w:rsidR="00B724DD" w:rsidRPr="005C0829" w:rsidRDefault="00B724DD"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5AC7DB3E"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5E66E11D"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2BD6F6DE"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70C97A9D"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7C71BC50"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2523CD4"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17F45CEC"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149D7D4A"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78DC3228"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27D242A"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05E12DDD"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2AA91928"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436CAE8"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512E2AD"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308EC9C3"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70DEF92E" w14:textId="77777777" w:rsidR="002D7933" w:rsidRPr="005C0829" w:rsidRDefault="002D793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4032BF47"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75E0D3E4"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4D2DCE82" w14:textId="77777777" w:rsidR="004713F3" w:rsidRPr="005C0829" w:rsidRDefault="004713F3" w:rsidP="007F5DEA">
      <w:pPr>
        <w:pStyle w:val="Nivel2"/>
        <w:spacing w:before="0" w:after="0" w:line="240" w:lineRule="auto"/>
        <w:ind w:left="0" w:firstLine="567"/>
        <w:jc w:val="center"/>
        <w:rPr>
          <w:rFonts w:ascii="Times New Roman" w:hAnsi="Times New Roman" w:cs="Times New Roman"/>
          <w:iCs/>
          <w:color w:val="000000" w:themeColor="text1"/>
          <w:sz w:val="24"/>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257AE" w:rsidRPr="00B313BF" w:rsidRDefault="000257A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0257AE" w:rsidRPr="00B313BF" w:rsidRDefault="000257A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11F7912" w14:textId="130AD8F9" w:rsidR="0040679E" w:rsidRPr="005C0829" w:rsidRDefault="00DB1FD4" w:rsidP="00A56394">
      <w:pPr>
        <w:ind w:right="51"/>
        <w:jc w:val="center"/>
        <w:rPr>
          <w:b/>
          <w:color w:val="000000" w:themeColor="text1"/>
          <w:sz w:val="24"/>
          <w:szCs w:val="24"/>
        </w:rPr>
      </w:pPr>
      <w:r w:rsidRPr="005C0829">
        <w:rPr>
          <w:b/>
          <w:color w:val="000000" w:themeColor="text1"/>
          <w:sz w:val="24"/>
          <w:szCs w:val="24"/>
        </w:rPr>
        <w:t xml:space="preserve">PROCESSO LICITATÓRIO </w:t>
      </w:r>
      <w:r w:rsidR="004713F3" w:rsidRPr="005C0829">
        <w:rPr>
          <w:b/>
          <w:color w:val="000000" w:themeColor="text1"/>
          <w:sz w:val="24"/>
          <w:szCs w:val="24"/>
        </w:rPr>
        <w:t>3038</w:t>
      </w:r>
      <w:r w:rsidR="0040679E" w:rsidRPr="005C0829">
        <w:rPr>
          <w:b/>
          <w:color w:val="000000" w:themeColor="text1"/>
          <w:sz w:val="24"/>
          <w:szCs w:val="24"/>
        </w:rPr>
        <w:t>/202</w:t>
      </w:r>
      <w:r w:rsidR="004713F3" w:rsidRPr="005C0829">
        <w:rPr>
          <w:b/>
          <w:color w:val="000000" w:themeColor="text1"/>
          <w:sz w:val="24"/>
          <w:szCs w:val="24"/>
        </w:rPr>
        <w:t>4</w:t>
      </w:r>
    </w:p>
    <w:p w14:paraId="31230C61" w14:textId="0BE4213E"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7E6FDB">
        <w:rPr>
          <w:b/>
          <w:color w:val="000000" w:themeColor="text1"/>
          <w:sz w:val="24"/>
          <w:szCs w:val="24"/>
        </w:rPr>
        <w:t xml:space="preserve"> 040</w:t>
      </w:r>
      <w:r w:rsidRPr="005C0829">
        <w:rPr>
          <w:b/>
          <w:color w:val="000000" w:themeColor="text1"/>
          <w:sz w:val="24"/>
          <w:szCs w:val="24"/>
        </w:rPr>
        <w:t>/202</w:t>
      </w:r>
      <w:r w:rsidR="004713F3" w:rsidRPr="005C0829">
        <w:rPr>
          <w:b/>
          <w:color w:val="000000" w:themeColor="text1"/>
          <w:sz w:val="24"/>
          <w:szCs w:val="24"/>
        </w:rPr>
        <w:t>4</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5C0829" w14:paraId="7B82155F" w14:textId="77777777" w:rsidTr="00C63A02">
        <w:trPr>
          <w:trHeight w:val="275"/>
        </w:trPr>
        <w:tc>
          <w:tcPr>
            <w:tcW w:w="9371" w:type="dxa"/>
          </w:tcPr>
          <w:p w14:paraId="1FEDA93C" w14:textId="77777777" w:rsidR="00DB1FD4" w:rsidRPr="005C0829" w:rsidRDefault="00DB1FD4" w:rsidP="00B313BF">
            <w:pPr>
              <w:spacing w:line="276" w:lineRule="auto"/>
              <w:ind w:left="107"/>
              <w:jc w:val="both"/>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Empresa:</w:t>
            </w:r>
          </w:p>
        </w:tc>
      </w:tr>
      <w:tr w:rsidR="005C0829" w:rsidRPr="005C0829" w14:paraId="2A56C14C" w14:textId="77777777" w:rsidTr="00C63A02">
        <w:trPr>
          <w:trHeight w:val="275"/>
        </w:trPr>
        <w:tc>
          <w:tcPr>
            <w:tcW w:w="9371" w:type="dxa"/>
          </w:tcPr>
          <w:p w14:paraId="487ACEA7" w14:textId="77777777" w:rsidR="00DB1FD4" w:rsidRPr="005C0829" w:rsidRDefault="00DB1FD4" w:rsidP="00B313BF">
            <w:pPr>
              <w:spacing w:line="276" w:lineRule="auto"/>
              <w:ind w:left="107"/>
              <w:jc w:val="both"/>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CNPJ:</w:t>
            </w:r>
          </w:p>
        </w:tc>
      </w:tr>
      <w:tr w:rsidR="005C0829" w:rsidRPr="005C0829" w14:paraId="55416333" w14:textId="77777777" w:rsidTr="00C63A02">
        <w:trPr>
          <w:trHeight w:val="275"/>
        </w:trPr>
        <w:tc>
          <w:tcPr>
            <w:tcW w:w="9371" w:type="dxa"/>
          </w:tcPr>
          <w:p w14:paraId="5D425846" w14:textId="77777777" w:rsidR="00DB1FD4" w:rsidRPr="005C0829" w:rsidRDefault="00DB1FD4" w:rsidP="00B313BF">
            <w:pPr>
              <w:spacing w:line="276" w:lineRule="auto"/>
              <w:ind w:left="107"/>
              <w:jc w:val="both"/>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Endereço:</w:t>
            </w:r>
          </w:p>
        </w:tc>
      </w:tr>
      <w:tr w:rsidR="005C0829" w:rsidRPr="005C0829" w14:paraId="1046C1F8" w14:textId="77777777" w:rsidTr="00C63A02">
        <w:trPr>
          <w:trHeight w:val="278"/>
        </w:trPr>
        <w:tc>
          <w:tcPr>
            <w:tcW w:w="9371" w:type="dxa"/>
          </w:tcPr>
          <w:p w14:paraId="48877956" w14:textId="77777777" w:rsidR="00DB1FD4" w:rsidRPr="005C0829"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Cidade:</w:t>
            </w:r>
            <w:r w:rsidRPr="005C0829">
              <w:rPr>
                <w:rFonts w:ascii="Times New Roman" w:hAnsi="Times New Roman" w:cs="Times New Roman"/>
                <w:color w:val="000000" w:themeColor="text1"/>
                <w:sz w:val="24"/>
                <w:szCs w:val="24"/>
              </w:rPr>
              <w:tab/>
              <w:t>UF:</w:t>
            </w:r>
            <w:r w:rsidRPr="005C0829">
              <w:rPr>
                <w:rFonts w:ascii="Times New Roman" w:hAnsi="Times New Roman" w:cs="Times New Roman"/>
                <w:color w:val="000000" w:themeColor="text1"/>
                <w:sz w:val="24"/>
                <w:szCs w:val="24"/>
              </w:rPr>
              <w:tab/>
              <w:t>CEP:</w:t>
            </w:r>
          </w:p>
        </w:tc>
      </w:tr>
      <w:tr w:rsidR="005C0829" w:rsidRPr="005C0829" w14:paraId="67CA912E" w14:textId="77777777" w:rsidTr="00C63A02">
        <w:trPr>
          <w:trHeight w:val="275"/>
        </w:trPr>
        <w:tc>
          <w:tcPr>
            <w:tcW w:w="9371" w:type="dxa"/>
          </w:tcPr>
          <w:p w14:paraId="058C05E3" w14:textId="77777777" w:rsidR="00DB1FD4" w:rsidRPr="005C0829"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Telefone:</w:t>
            </w:r>
            <w:r w:rsidRPr="005C0829">
              <w:rPr>
                <w:rFonts w:ascii="Times New Roman" w:hAnsi="Times New Roman" w:cs="Times New Roman"/>
                <w:color w:val="000000" w:themeColor="text1"/>
                <w:sz w:val="24"/>
                <w:szCs w:val="24"/>
              </w:rPr>
              <w:tab/>
              <w:t>Fax:</w:t>
            </w:r>
          </w:p>
        </w:tc>
      </w:tr>
      <w:tr w:rsidR="005C0829" w:rsidRPr="005C0829" w14:paraId="1E047F12" w14:textId="77777777" w:rsidTr="00C63A02">
        <w:trPr>
          <w:trHeight w:val="275"/>
        </w:trPr>
        <w:tc>
          <w:tcPr>
            <w:tcW w:w="9371" w:type="dxa"/>
          </w:tcPr>
          <w:p w14:paraId="613088FF" w14:textId="77777777" w:rsidR="00DB1FD4" w:rsidRPr="005C0829" w:rsidRDefault="00DB1FD4" w:rsidP="00B313BF">
            <w:pPr>
              <w:spacing w:line="276" w:lineRule="auto"/>
              <w:ind w:left="107"/>
              <w:jc w:val="both"/>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E-mail:</w:t>
            </w:r>
          </w:p>
        </w:tc>
      </w:tr>
      <w:tr w:rsidR="005C0829" w:rsidRPr="005C0829" w14:paraId="112C77D4" w14:textId="77777777" w:rsidTr="00C63A02">
        <w:trPr>
          <w:trHeight w:val="551"/>
        </w:trPr>
        <w:tc>
          <w:tcPr>
            <w:tcW w:w="9371" w:type="dxa"/>
          </w:tcPr>
          <w:p w14:paraId="2D8BA69D" w14:textId="77777777" w:rsidR="00DB1FD4" w:rsidRPr="005C0829" w:rsidRDefault="00DB1FD4" w:rsidP="00B313BF">
            <w:pPr>
              <w:spacing w:line="276" w:lineRule="auto"/>
              <w:ind w:left="107"/>
              <w:jc w:val="both"/>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Sócio</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Proprietário:</w:t>
            </w:r>
          </w:p>
          <w:p w14:paraId="61839D0A" w14:textId="77777777" w:rsidR="00DB1FD4" w:rsidRPr="005C0829"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CPF:</w:t>
            </w:r>
            <w:r w:rsidRPr="005C0829">
              <w:rPr>
                <w:rFonts w:ascii="Times New Roman" w:hAnsi="Times New Roman" w:cs="Times New Roman"/>
                <w:color w:val="000000" w:themeColor="text1"/>
                <w:sz w:val="24"/>
                <w:szCs w:val="24"/>
              </w:rPr>
              <w:tab/>
              <w:t>RG:</w:t>
            </w:r>
          </w:p>
        </w:tc>
      </w:tr>
    </w:tbl>
    <w:p w14:paraId="300C15B8" w14:textId="01A1A7EA" w:rsidR="00DB1FD4" w:rsidRPr="005C0829"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5C0829">
        <w:rPr>
          <w:b/>
          <w:color w:val="000000" w:themeColor="text1"/>
        </w:rPr>
        <w:t xml:space="preserve">– </w:t>
      </w:r>
      <w:r w:rsidR="00DB1FD4" w:rsidRPr="005C0829">
        <w:rPr>
          <w:color w:val="000000" w:themeColor="text1"/>
        </w:rPr>
        <w:t>VALOR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Pr="005C0829"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5C0829" w:rsidRPr="005C0829" w14:paraId="2EC7537F" w14:textId="77777777" w:rsidTr="00F240C9">
        <w:trPr>
          <w:cantSplit/>
          <w:trHeight w:val="567"/>
          <w:jc w:val="center"/>
        </w:trPr>
        <w:tc>
          <w:tcPr>
            <w:tcW w:w="709" w:type="dxa"/>
            <w:shd w:val="clear" w:color="auto" w:fill="B4C6E7"/>
            <w:vAlign w:val="center"/>
          </w:tcPr>
          <w:p w14:paraId="37A8CA05" w14:textId="77777777" w:rsidR="00F240C9" w:rsidRPr="005C0829" w:rsidRDefault="00F240C9" w:rsidP="00F240C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615AF3B6" w14:textId="77777777" w:rsidR="00F240C9" w:rsidRPr="005C0829" w:rsidRDefault="00F240C9" w:rsidP="00F240C9">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79447B69" w14:textId="77777777" w:rsidR="00F240C9" w:rsidRPr="005C0829" w:rsidRDefault="00F240C9"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533F535E" w14:textId="77777777" w:rsidR="00F240C9" w:rsidRPr="005C0829" w:rsidRDefault="00F240C9"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3F6E3077" w14:textId="77777777" w:rsidR="00F240C9" w:rsidRPr="005C0829" w:rsidRDefault="00F240C9"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01460D9E" w14:textId="77777777" w:rsidR="00F240C9" w:rsidRPr="005C0829" w:rsidRDefault="00F240C9"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77850557" w14:textId="77777777" w:rsidR="00F240C9" w:rsidRPr="005C0829" w:rsidRDefault="00F240C9" w:rsidP="00F240C9">
            <w:pPr>
              <w:jc w:val="center"/>
              <w:rPr>
                <w:b/>
                <w:color w:val="000000" w:themeColor="text1"/>
                <w:sz w:val="16"/>
                <w:szCs w:val="18"/>
              </w:rPr>
            </w:pPr>
            <w:r w:rsidRPr="005C0829">
              <w:rPr>
                <w:b/>
                <w:color w:val="000000" w:themeColor="text1"/>
                <w:sz w:val="16"/>
                <w:szCs w:val="18"/>
              </w:rPr>
              <w:t>VALOR</w:t>
            </w:r>
          </w:p>
          <w:p w14:paraId="4466B3B2" w14:textId="77777777" w:rsidR="00BB0C69" w:rsidRPr="005C0829" w:rsidRDefault="00F240C9" w:rsidP="00BB0C69">
            <w:pPr>
              <w:jc w:val="center"/>
              <w:rPr>
                <w:b/>
                <w:color w:val="000000" w:themeColor="text1"/>
                <w:sz w:val="16"/>
                <w:szCs w:val="18"/>
              </w:rPr>
            </w:pPr>
            <w:r w:rsidRPr="005C0829">
              <w:rPr>
                <w:b/>
                <w:color w:val="000000" w:themeColor="text1"/>
                <w:sz w:val="16"/>
                <w:szCs w:val="18"/>
              </w:rPr>
              <w:t xml:space="preserve">UNITÁRIO </w:t>
            </w:r>
          </w:p>
          <w:p w14:paraId="1832F340" w14:textId="33088B7B" w:rsidR="00F240C9" w:rsidRPr="005C0829" w:rsidRDefault="00F240C9" w:rsidP="00BB0C69">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75AA917F" w14:textId="77777777" w:rsidR="00F240C9" w:rsidRPr="005C0829" w:rsidRDefault="00F240C9" w:rsidP="00F240C9">
            <w:pPr>
              <w:jc w:val="center"/>
              <w:rPr>
                <w:b/>
                <w:color w:val="000000" w:themeColor="text1"/>
                <w:sz w:val="16"/>
                <w:szCs w:val="18"/>
              </w:rPr>
            </w:pPr>
            <w:r w:rsidRPr="005C0829">
              <w:rPr>
                <w:b/>
                <w:color w:val="000000" w:themeColor="text1"/>
                <w:sz w:val="16"/>
                <w:szCs w:val="18"/>
              </w:rPr>
              <w:t>VALOR</w:t>
            </w:r>
          </w:p>
          <w:p w14:paraId="2ED5B91D" w14:textId="77777777" w:rsidR="00BB0C69" w:rsidRPr="005C0829" w:rsidRDefault="00F240C9" w:rsidP="00BB0C69">
            <w:pPr>
              <w:jc w:val="center"/>
              <w:rPr>
                <w:b/>
                <w:color w:val="000000" w:themeColor="text1"/>
                <w:sz w:val="16"/>
                <w:szCs w:val="18"/>
              </w:rPr>
            </w:pPr>
            <w:r w:rsidRPr="005C0829">
              <w:rPr>
                <w:b/>
                <w:color w:val="000000" w:themeColor="text1"/>
                <w:sz w:val="16"/>
                <w:szCs w:val="18"/>
              </w:rPr>
              <w:t xml:space="preserve">TOTAL </w:t>
            </w:r>
          </w:p>
          <w:p w14:paraId="374A0C51" w14:textId="582B51A5" w:rsidR="00F240C9" w:rsidRPr="005C0829" w:rsidRDefault="00F240C9" w:rsidP="00BB0C69">
            <w:pPr>
              <w:jc w:val="center"/>
              <w:rPr>
                <w:rFonts w:eastAsia="Calibri"/>
                <w:b/>
                <w:color w:val="000000" w:themeColor="text1"/>
                <w:sz w:val="16"/>
                <w:szCs w:val="18"/>
                <w:lang w:eastAsia="en-US"/>
              </w:rPr>
            </w:pPr>
            <w:r w:rsidRPr="005C0829">
              <w:rPr>
                <w:b/>
                <w:color w:val="000000" w:themeColor="text1"/>
                <w:sz w:val="16"/>
                <w:szCs w:val="18"/>
              </w:rPr>
              <w:t>R$</w:t>
            </w:r>
          </w:p>
        </w:tc>
      </w:tr>
      <w:tr w:rsidR="005C0829" w:rsidRPr="005C0829" w14:paraId="1C7E00CC" w14:textId="77777777" w:rsidTr="00F240C9">
        <w:trPr>
          <w:cantSplit/>
          <w:trHeight w:val="567"/>
          <w:jc w:val="center"/>
        </w:trPr>
        <w:tc>
          <w:tcPr>
            <w:tcW w:w="709" w:type="dxa"/>
            <w:shd w:val="clear" w:color="auto" w:fill="auto"/>
            <w:vAlign w:val="center"/>
          </w:tcPr>
          <w:p w14:paraId="040F0121" w14:textId="7D712669" w:rsidR="004713F3" w:rsidRPr="005C0829" w:rsidRDefault="004713F3" w:rsidP="00F240C9">
            <w:pPr>
              <w:spacing w:line="360" w:lineRule="auto"/>
              <w:jc w:val="center"/>
              <w:rPr>
                <w:b/>
                <w:color w:val="000000" w:themeColor="text1"/>
                <w:sz w:val="22"/>
                <w:szCs w:val="22"/>
              </w:rPr>
            </w:pPr>
            <w:r w:rsidRPr="005C0829">
              <w:rPr>
                <w:b/>
                <w:color w:val="000000" w:themeColor="text1"/>
                <w:sz w:val="22"/>
                <w:szCs w:val="22"/>
              </w:rPr>
              <w:t>01</w:t>
            </w:r>
          </w:p>
        </w:tc>
        <w:tc>
          <w:tcPr>
            <w:tcW w:w="3827" w:type="dxa"/>
            <w:shd w:val="clear" w:color="auto" w:fill="auto"/>
          </w:tcPr>
          <w:p w14:paraId="4EAB0D2E" w14:textId="24652B9C" w:rsidR="004713F3" w:rsidRPr="005C0829" w:rsidRDefault="004713F3" w:rsidP="00F240C9">
            <w:pPr>
              <w:spacing w:before="120" w:after="120"/>
              <w:jc w:val="both"/>
              <w:rPr>
                <w:b/>
                <w:color w:val="000000" w:themeColor="text1"/>
                <w:sz w:val="22"/>
                <w:szCs w:val="22"/>
                <w:u w:val="single"/>
              </w:rPr>
            </w:pPr>
            <w:r w:rsidRPr="005C0829">
              <w:rPr>
                <w:color w:val="000000" w:themeColor="text1"/>
                <w:sz w:val="22"/>
                <w:szCs w:val="22"/>
              </w:rPr>
              <w:t>Fornecimento de Agente Redutor Líquido de Óxido de Nitrogênio Automotivo (ARLA 32) (Aditivo para radiador com marca aprovada pelo INMETRO).</w:t>
            </w:r>
          </w:p>
        </w:tc>
        <w:tc>
          <w:tcPr>
            <w:tcW w:w="1105" w:type="dxa"/>
            <w:shd w:val="clear" w:color="auto" w:fill="auto"/>
            <w:vAlign w:val="center"/>
          </w:tcPr>
          <w:p w14:paraId="13256E69" w14:textId="30E26A76" w:rsidR="004713F3" w:rsidRPr="005C0829" w:rsidRDefault="004713F3" w:rsidP="00F240C9">
            <w:pPr>
              <w:jc w:val="center"/>
              <w:rPr>
                <w:color w:val="000000" w:themeColor="text1"/>
                <w:sz w:val="22"/>
                <w:szCs w:val="22"/>
              </w:rPr>
            </w:pPr>
            <w:r w:rsidRPr="005C0829">
              <w:rPr>
                <w:color w:val="000000" w:themeColor="text1"/>
                <w:sz w:val="22"/>
                <w:szCs w:val="22"/>
              </w:rPr>
              <w:t>Litro</w:t>
            </w:r>
          </w:p>
        </w:tc>
        <w:tc>
          <w:tcPr>
            <w:tcW w:w="1134" w:type="dxa"/>
            <w:shd w:val="clear" w:color="auto" w:fill="auto"/>
            <w:vAlign w:val="center"/>
          </w:tcPr>
          <w:p w14:paraId="1E097DAD" w14:textId="1C657FB7" w:rsidR="004713F3" w:rsidRPr="005C0829" w:rsidRDefault="004713F3" w:rsidP="00F240C9">
            <w:pPr>
              <w:jc w:val="center"/>
              <w:rPr>
                <w:color w:val="000000" w:themeColor="text1"/>
                <w:sz w:val="22"/>
                <w:szCs w:val="22"/>
              </w:rPr>
            </w:pPr>
            <w:r w:rsidRPr="005C0829">
              <w:rPr>
                <w:color w:val="000000" w:themeColor="text1"/>
                <w:sz w:val="22"/>
                <w:szCs w:val="22"/>
              </w:rPr>
              <w:t>2475</w:t>
            </w:r>
          </w:p>
        </w:tc>
        <w:tc>
          <w:tcPr>
            <w:tcW w:w="1304" w:type="dxa"/>
            <w:vAlign w:val="center"/>
          </w:tcPr>
          <w:p w14:paraId="6D270CEB" w14:textId="69F1F5BE" w:rsidR="004713F3" w:rsidRPr="005C0829" w:rsidRDefault="004713F3" w:rsidP="00F240C9">
            <w:pPr>
              <w:jc w:val="center"/>
              <w:rPr>
                <w:b/>
                <w:color w:val="000000" w:themeColor="text1"/>
                <w:sz w:val="22"/>
                <w:szCs w:val="22"/>
              </w:rPr>
            </w:pPr>
          </w:p>
        </w:tc>
        <w:tc>
          <w:tcPr>
            <w:tcW w:w="1417" w:type="dxa"/>
            <w:vAlign w:val="center"/>
          </w:tcPr>
          <w:p w14:paraId="0E27809F" w14:textId="7CE14A72" w:rsidR="004713F3" w:rsidRPr="005C0829" w:rsidRDefault="004713F3" w:rsidP="00F240C9">
            <w:pPr>
              <w:jc w:val="center"/>
              <w:rPr>
                <w:b/>
                <w:color w:val="000000" w:themeColor="text1"/>
                <w:sz w:val="22"/>
                <w:szCs w:val="22"/>
              </w:rPr>
            </w:pPr>
          </w:p>
        </w:tc>
      </w:tr>
      <w:tr w:rsidR="00F240C9" w:rsidRPr="005C0829" w14:paraId="587B4CDF" w14:textId="77777777" w:rsidTr="00F240C9">
        <w:trPr>
          <w:cantSplit/>
          <w:trHeight w:val="567"/>
          <w:jc w:val="center"/>
        </w:trPr>
        <w:tc>
          <w:tcPr>
            <w:tcW w:w="8079" w:type="dxa"/>
            <w:gridSpan w:val="5"/>
            <w:shd w:val="clear" w:color="auto" w:fill="auto"/>
            <w:vAlign w:val="center"/>
          </w:tcPr>
          <w:p w14:paraId="09D19AFD" w14:textId="208AAB9C" w:rsidR="00F240C9" w:rsidRPr="005C0829" w:rsidRDefault="00F240C9" w:rsidP="00576089">
            <w:pPr>
              <w:jc w:val="right"/>
              <w:rPr>
                <w:b/>
                <w:color w:val="000000" w:themeColor="text1"/>
                <w:sz w:val="22"/>
                <w:szCs w:val="22"/>
              </w:rPr>
            </w:pPr>
            <w:r w:rsidRPr="005C0829">
              <w:rPr>
                <w:b/>
                <w:color w:val="000000" w:themeColor="text1"/>
                <w:sz w:val="22"/>
                <w:szCs w:val="22"/>
              </w:rPr>
              <w:t xml:space="preserve">VALOR </w:t>
            </w:r>
          </w:p>
        </w:tc>
        <w:tc>
          <w:tcPr>
            <w:tcW w:w="1417" w:type="dxa"/>
            <w:vAlign w:val="center"/>
          </w:tcPr>
          <w:p w14:paraId="493384D2" w14:textId="375B8DDA" w:rsidR="00F240C9" w:rsidRPr="005C0829" w:rsidRDefault="00F240C9" w:rsidP="00F240C9">
            <w:pPr>
              <w:jc w:val="center"/>
              <w:rPr>
                <w:b/>
                <w:color w:val="000000" w:themeColor="text1"/>
                <w:sz w:val="22"/>
                <w:szCs w:val="22"/>
              </w:rPr>
            </w:pPr>
          </w:p>
        </w:tc>
      </w:tr>
    </w:tbl>
    <w:p w14:paraId="3FC1E7EA" w14:textId="77777777" w:rsidR="00AD3FFA" w:rsidRPr="005C0829" w:rsidRDefault="00AD3FFA" w:rsidP="00AD3FFA">
      <w:pPr>
        <w:contextualSpacing/>
        <w:jc w:val="both"/>
        <w:rPr>
          <w:b/>
          <w:color w:val="000000" w:themeColor="text1"/>
          <w:sz w:val="24"/>
          <w:szCs w:val="24"/>
        </w:rPr>
      </w:pPr>
    </w:p>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seus anexo. </w:t>
      </w:r>
    </w:p>
    <w:p w14:paraId="60EB368F" w14:textId="1BD8CCD3" w:rsidR="0055765B" w:rsidRPr="005C0829" w:rsidRDefault="000E59EE" w:rsidP="00A929F4">
      <w:pPr>
        <w:pStyle w:val="PargrafodaLista"/>
        <w:numPr>
          <w:ilvl w:val="0"/>
          <w:numId w:val="52"/>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5041C00E"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hyperlink r:id="rId82" w:history="1">
        <w:r w:rsidR="00946377" w:rsidRPr="005C0829">
          <w:rPr>
            <w:rStyle w:val="Hyperlink"/>
            <w:color w:val="000000" w:themeColor="text1"/>
            <w:sz w:val="24"/>
            <w:szCs w:val="24"/>
          </w:rPr>
          <w:t>www.licitanet.com.br</w:t>
        </w:r>
      </w:hyperlink>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BANCO :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lastRenderedPageBreak/>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5C9698B"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40679E" w:rsidRPr="005C0829">
        <w:rPr>
          <w:color w:val="000000" w:themeColor="text1"/>
          <w:sz w:val="24"/>
          <w:szCs w:val="24"/>
        </w:rPr>
        <w:t>4</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8B0AB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83"/>
          <w:footerReference w:type="default" r:id="rId84"/>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4039A771" w14:textId="49060E3B" w:rsidR="00F430C8"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PROCESSO LICITATÓRIO Nº</w:t>
      </w:r>
      <w:r w:rsidR="0055765B" w:rsidRPr="005C0829">
        <w:rPr>
          <w:b/>
          <w:bCs/>
          <w:color w:val="000000" w:themeColor="text1"/>
          <w:sz w:val="24"/>
          <w:szCs w:val="24"/>
        </w:rPr>
        <w:t xml:space="preserve"> </w:t>
      </w:r>
      <w:r w:rsidR="004713F3" w:rsidRPr="005C0829">
        <w:rPr>
          <w:b/>
          <w:bCs/>
          <w:color w:val="000000" w:themeColor="text1"/>
          <w:sz w:val="24"/>
          <w:szCs w:val="24"/>
        </w:rPr>
        <w:t>3038</w:t>
      </w:r>
      <w:r w:rsidR="0055765B" w:rsidRPr="005C0829">
        <w:rPr>
          <w:b/>
          <w:bCs/>
          <w:color w:val="000000" w:themeColor="text1"/>
          <w:sz w:val="24"/>
          <w:szCs w:val="24"/>
        </w:rPr>
        <w:t>/202</w:t>
      </w:r>
      <w:r w:rsidR="004713F3" w:rsidRPr="005C0829">
        <w:rPr>
          <w:b/>
          <w:bCs/>
          <w:color w:val="000000" w:themeColor="text1"/>
          <w:sz w:val="24"/>
          <w:szCs w:val="24"/>
        </w:rPr>
        <w:t>4</w:t>
      </w:r>
    </w:p>
    <w:p w14:paraId="7ED969FF" w14:textId="5F9773CE"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7E6FDB">
        <w:rPr>
          <w:b/>
          <w:bCs/>
          <w:color w:val="000000" w:themeColor="text1"/>
          <w:sz w:val="24"/>
          <w:szCs w:val="24"/>
        </w:rPr>
        <w:t xml:space="preserve"> 040</w:t>
      </w:r>
      <w:r w:rsidR="00B77813" w:rsidRPr="005C0829">
        <w:rPr>
          <w:b/>
          <w:bCs/>
          <w:color w:val="000000" w:themeColor="text1"/>
          <w:sz w:val="24"/>
          <w:szCs w:val="24"/>
        </w:rPr>
        <w:t>/</w:t>
      </w:r>
      <w:r w:rsidRPr="005C0829">
        <w:rPr>
          <w:b/>
          <w:bCs/>
          <w:color w:val="000000" w:themeColor="text1"/>
          <w:sz w:val="24"/>
          <w:szCs w:val="24"/>
        </w:rPr>
        <w:t>202</w:t>
      </w:r>
      <w:r w:rsidR="004713F3" w:rsidRPr="005C0829">
        <w:rPr>
          <w:b/>
          <w:bCs/>
          <w:color w:val="000000" w:themeColor="text1"/>
          <w:sz w:val="24"/>
          <w:szCs w:val="24"/>
        </w:rPr>
        <w:t>4</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1987D151" w:rsidR="00AB652B" w:rsidRPr="005C0829" w:rsidRDefault="00F430C8" w:rsidP="00B724DD">
      <w:pPr>
        <w:pStyle w:val="PargrafodaLista"/>
        <w:tabs>
          <w:tab w:val="left" w:pos="426"/>
        </w:tabs>
        <w:suppressAutoHyphens w:val="0"/>
        <w:spacing w:before="120" w:after="120"/>
        <w:ind w:left="121"/>
        <w:contextualSpacing/>
        <w:jc w:val="both"/>
        <w:rPr>
          <w:color w:val="000000" w:themeColor="text1"/>
        </w:rPr>
      </w:pPr>
      <w:r w:rsidRPr="005C0829">
        <w:rPr>
          <w:color w:val="000000" w:themeColor="text1"/>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8E18C5" w:rsidRPr="005C0829">
        <w:rPr>
          <w:color w:val="000000" w:themeColor="text1"/>
        </w:rPr>
        <w:t>4</w:t>
      </w:r>
      <w:r w:rsidR="00EC207C" w:rsidRPr="005C0829">
        <w:rPr>
          <w:color w:val="000000" w:themeColor="text1"/>
        </w:rPr>
        <w:t xml:space="preserve">, . Processo nº </w:t>
      </w:r>
      <w:r w:rsidR="008E18C5" w:rsidRPr="005C0829">
        <w:rPr>
          <w:color w:val="000000" w:themeColor="text1"/>
        </w:rPr>
        <w:t>3038</w:t>
      </w:r>
      <w:r w:rsidR="0055765B" w:rsidRPr="005C0829">
        <w:rPr>
          <w:color w:val="000000" w:themeColor="text1"/>
        </w:rPr>
        <w:t>/2</w:t>
      </w:r>
      <w:r w:rsidR="008E18C5" w:rsidRPr="005C0829">
        <w:rPr>
          <w:color w:val="000000" w:themeColor="text1"/>
        </w:rPr>
        <w:t>4</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8E18C5" w:rsidRPr="005C0829">
        <w:rPr>
          <w:color w:val="000000" w:themeColor="text1"/>
        </w:rPr>
        <w:t>eventual e futura contratação de fornecimento de Agente Redutor Líquido Automotivo - ARLA 32, para atender os veículos oficiais movidos à diesel, pertencentes à frota da Secretaria Municipal de Educação</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Pr="005C0829"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13"/>
        <w:gridCol w:w="1105"/>
        <w:gridCol w:w="1134"/>
        <w:gridCol w:w="1417"/>
      </w:tblGrid>
      <w:tr w:rsidR="005C0829" w:rsidRPr="005C0829" w14:paraId="1608E5E5" w14:textId="77777777" w:rsidTr="00CA2C48">
        <w:trPr>
          <w:cantSplit/>
          <w:trHeight w:val="567"/>
          <w:jc w:val="center"/>
        </w:trPr>
        <w:tc>
          <w:tcPr>
            <w:tcW w:w="709" w:type="dxa"/>
            <w:shd w:val="clear" w:color="auto" w:fill="B4C6E7"/>
            <w:vAlign w:val="center"/>
          </w:tcPr>
          <w:p w14:paraId="47943908" w14:textId="77777777" w:rsidR="00CA2C48" w:rsidRPr="005C0829" w:rsidRDefault="00CA2C48" w:rsidP="00A56394">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913" w:type="dxa"/>
            <w:shd w:val="clear" w:color="auto" w:fill="B4C6E7"/>
            <w:vAlign w:val="center"/>
          </w:tcPr>
          <w:p w14:paraId="1C5CB828" w14:textId="77777777" w:rsidR="00CA2C48" w:rsidRPr="005C0829" w:rsidRDefault="00CA2C48" w:rsidP="00A56394">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2C119E9D" w14:textId="77777777" w:rsidR="00CA2C48" w:rsidRPr="005C0829" w:rsidRDefault="00CA2C48" w:rsidP="00A56394">
            <w:pPr>
              <w:ind w:right="-40" w:hanging="63"/>
              <w:jc w:val="center"/>
              <w:rPr>
                <w:rFonts w:eastAsia="Calibri"/>
                <w:b/>
                <w:color w:val="000000" w:themeColor="text1"/>
                <w:sz w:val="16"/>
                <w:szCs w:val="18"/>
                <w:lang w:eastAsia="en-US"/>
              </w:rPr>
            </w:pPr>
            <w:r w:rsidRPr="005C0829">
              <w:rPr>
                <w:rFonts w:eastAsia="Calibri"/>
                <w:b/>
                <w:color w:val="000000" w:themeColor="text1"/>
                <w:sz w:val="16"/>
                <w:szCs w:val="18"/>
                <w:lang w:eastAsia="en-US"/>
              </w:rPr>
              <w:t>UNIDADE</w:t>
            </w:r>
          </w:p>
          <w:p w14:paraId="3AFEBCD6" w14:textId="77777777" w:rsidR="00CA2C48" w:rsidRPr="005C0829" w:rsidRDefault="00CA2C48" w:rsidP="00A56394">
            <w:pPr>
              <w:ind w:right="-40" w:hanging="63"/>
              <w:jc w:val="center"/>
              <w:rPr>
                <w:rFonts w:eastAsia="Calibri"/>
                <w:b/>
                <w:color w:val="000000" w:themeColor="text1"/>
                <w:sz w:val="18"/>
                <w:szCs w:val="18"/>
                <w:lang w:eastAsia="en-US"/>
              </w:rPr>
            </w:pPr>
            <w:r w:rsidRPr="005C0829">
              <w:rPr>
                <w:rFonts w:eastAsia="Calibri"/>
                <w:b/>
                <w:color w:val="000000" w:themeColor="text1"/>
                <w:sz w:val="16"/>
                <w:szCs w:val="18"/>
                <w:lang w:eastAsia="en-US"/>
              </w:rPr>
              <w:t>DE MEDIDA</w:t>
            </w:r>
          </w:p>
        </w:tc>
        <w:tc>
          <w:tcPr>
            <w:tcW w:w="1134" w:type="dxa"/>
            <w:shd w:val="clear" w:color="auto" w:fill="B4C6E7"/>
            <w:vAlign w:val="center"/>
          </w:tcPr>
          <w:p w14:paraId="599F2260"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8F6A566"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417" w:type="dxa"/>
            <w:shd w:val="clear" w:color="auto" w:fill="B4C6E7"/>
            <w:vAlign w:val="center"/>
          </w:tcPr>
          <w:p w14:paraId="20281021" w14:textId="77777777" w:rsidR="00CA2C48" w:rsidRPr="005C0829" w:rsidRDefault="00CA2C48" w:rsidP="00A56394">
            <w:pPr>
              <w:jc w:val="center"/>
              <w:rPr>
                <w:b/>
                <w:color w:val="000000" w:themeColor="text1"/>
                <w:sz w:val="16"/>
                <w:szCs w:val="18"/>
              </w:rPr>
            </w:pPr>
            <w:r w:rsidRPr="005C0829">
              <w:rPr>
                <w:b/>
                <w:color w:val="000000" w:themeColor="text1"/>
                <w:sz w:val="16"/>
                <w:szCs w:val="18"/>
              </w:rPr>
              <w:t>VALOR</w:t>
            </w:r>
          </w:p>
          <w:p w14:paraId="3BFF8CEB" w14:textId="77777777" w:rsidR="00CA2C48" w:rsidRPr="005C0829" w:rsidRDefault="00CA2C48" w:rsidP="00A56394">
            <w:pPr>
              <w:jc w:val="center"/>
              <w:rPr>
                <w:b/>
                <w:color w:val="000000" w:themeColor="text1"/>
                <w:sz w:val="16"/>
                <w:szCs w:val="18"/>
              </w:rPr>
            </w:pPr>
            <w:r w:rsidRPr="005C0829">
              <w:rPr>
                <w:b/>
                <w:color w:val="000000" w:themeColor="text1"/>
                <w:sz w:val="16"/>
                <w:szCs w:val="18"/>
              </w:rPr>
              <w:t xml:space="preserve">UNITÁRIO </w:t>
            </w:r>
          </w:p>
          <w:p w14:paraId="55CDDF6C" w14:textId="77777777" w:rsidR="00CA2C48" w:rsidRPr="005C0829" w:rsidRDefault="00CA2C48" w:rsidP="00A56394">
            <w:pPr>
              <w:jc w:val="center"/>
              <w:rPr>
                <w:b/>
                <w:color w:val="000000" w:themeColor="text1"/>
                <w:sz w:val="16"/>
                <w:szCs w:val="18"/>
              </w:rPr>
            </w:pPr>
            <w:r w:rsidRPr="005C0829">
              <w:rPr>
                <w:b/>
                <w:color w:val="000000" w:themeColor="text1"/>
                <w:sz w:val="16"/>
                <w:szCs w:val="18"/>
              </w:rPr>
              <w:t>R$</w:t>
            </w:r>
          </w:p>
        </w:tc>
      </w:tr>
      <w:tr w:rsidR="004713F3" w:rsidRPr="005C0829" w14:paraId="41A150D2" w14:textId="77777777" w:rsidTr="00F240C9">
        <w:trPr>
          <w:cantSplit/>
          <w:trHeight w:val="567"/>
          <w:jc w:val="center"/>
        </w:trPr>
        <w:tc>
          <w:tcPr>
            <w:tcW w:w="709" w:type="dxa"/>
            <w:shd w:val="clear" w:color="auto" w:fill="auto"/>
            <w:vAlign w:val="center"/>
          </w:tcPr>
          <w:p w14:paraId="6E683836" w14:textId="3F6FE717" w:rsidR="004713F3" w:rsidRPr="005C0829" w:rsidRDefault="004713F3" w:rsidP="00A56394">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4913" w:type="dxa"/>
            <w:shd w:val="clear" w:color="auto" w:fill="auto"/>
          </w:tcPr>
          <w:p w14:paraId="2F416E66" w14:textId="6424CF3F" w:rsidR="004713F3" w:rsidRPr="005C0829" w:rsidRDefault="004713F3" w:rsidP="00A56394">
            <w:pPr>
              <w:jc w:val="both"/>
              <w:rPr>
                <w:color w:val="000000" w:themeColor="text1"/>
                <w:sz w:val="22"/>
                <w:szCs w:val="22"/>
              </w:rPr>
            </w:pPr>
            <w:r w:rsidRPr="005C0829">
              <w:rPr>
                <w:color w:val="000000" w:themeColor="text1"/>
                <w:sz w:val="22"/>
                <w:szCs w:val="22"/>
              </w:rPr>
              <w:t>Fornecimento de Agente Redutor Líquido de Óxido de Nitrogênio Automotivo (ARLA 32) (Aditivo para radiador com marca aprovada pelo INMETRO).</w:t>
            </w:r>
          </w:p>
        </w:tc>
        <w:tc>
          <w:tcPr>
            <w:tcW w:w="1105" w:type="dxa"/>
            <w:shd w:val="clear" w:color="auto" w:fill="auto"/>
            <w:vAlign w:val="center"/>
          </w:tcPr>
          <w:p w14:paraId="7C34FF6A" w14:textId="01E2AF98" w:rsidR="004713F3" w:rsidRPr="005C0829" w:rsidRDefault="004713F3" w:rsidP="00A56394">
            <w:pPr>
              <w:jc w:val="center"/>
              <w:rPr>
                <w:color w:val="000000" w:themeColor="text1"/>
                <w:sz w:val="20"/>
              </w:rPr>
            </w:pPr>
            <w:r w:rsidRPr="005C0829">
              <w:rPr>
                <w:color w:val="000000" w:themeColor="text1"/>
                <w:sz w:val="22"/>
                <w:szCs w:val="22"/>
              </w:rPr>
              <w:t>Litro</w:t>
            </w:r>
          </w:p>
        </w:tc>
        <w:tc>
          <w:tcPr>
            <w:tcW w:w="1134" w:type="dxa"/>
            <w:shd w:val="clear" w:color="auto" w:fill="auto"/>
            <w:vAlign w:val="center"/>
          </w:tcPr>
          <w:p w14:paraId="183786D6" w14:textId="24B0DC2F" w:rsidR="004713F3" w:rsidRPr="005C0829" w:rsidRDefault="004713F3" w:rsidP="00A56394">
            <w:pPr>
              <w:jc w:val="center"/>
              <w:rPr>
                <w:color w:val="000000" w:themeColor="text1"/>
                <w:sz w:val="22"/>
                <w:szCs w:val="22"/>
              </w:rPr>
            </w:pPr>
            <w:r w:rsidRPr="005C0829">
              <w:rPr>
                <w:color w:val="000000" w:themeColor="text1"/>
                <w:sz w:val="22"/>
                <w:szCs w:val="22"/>
              </w:rPr>
              <w:t>2475</w:t>
            </w:r>
          </w:p>
        </w:tc>
        <w:tc>
          <w:tcPr>
            <w:tcW w:w="1417" w:type="dxa"/>
            <w:vAlign w:val="center"/>
          </w:tcPr>
          <w:p w14:paraId="1E0E1B22" w14:textId="77777777" w:rsidR="004713F3" w:rsidRPr="005C0829" w:rsidRDefault="004713F3" w:rsidP="00A56394">
            <w:pPr>
              <w:jc w:val="center"/>
              <w:rPr>
                <w:b/>
                <w:color w:val="000000" w:themeColor="text1"/>
                <w:sz w:val="22"/>
                <w:szCs w:val="22"/>
              </w:rPr>
            </w:pPr>
          </w:p>
        </w:tc>
      </w:tr>
    </w:tbl>
    <w:p w14:paraId="13D80613" w14:textId="77777777" w:rsidR="00BB0C69" w:rsidRPr="005C0829" w:rsidRDefault="00BB0C69" w:rsidP="00BB0C69">
      <w:pPr>
        <w:tabs>
          <w:tab w:val="left" w:pos="426"/>
        </w:tabs>
        <w:spacing w:before="120" w:after="120"/>
        <w:ind w:left="-284"/>
        <w:contextualSpacing/>
        <w:jc w:val="both"/>
        <w:rPr>
          <w:b/>
          <w:color w:val="000000" w:themeColor="text1"/>
        </w:rPr>
      </w:pPr>
      <w:bookmarkStart w:id="27" w:name="_Toc135469234"/>
    </w:p>
    <w:p w14:paraId="53C3DE5A" w14:textId="78011A53" w:rsidR="00F36C9F" w:rsidRPr="005C0829" w:rsidRDefault="00F36C9F" w:rsidP="00645462">
      <w:pPr>
        <w:pStyle w:val="PargrafodaLista"/>
        <w:numPr>
          <w:ilvl w:val="0"/>
          <w:numId w:val="40"/>
        </w:numPr>
        <w:tabs>
          <w:tab w:val="left" w:pos="426"/>
        </w:tabs>
        <w:spacing w:line="360" w:lineRule="auto"/>
        <w:ind w:hanging="76"/>
        <w:contextualSpacing/>
        <w:jc w:val="both"/>
        <w:rPr>
          <w:b/>
          <w:color w:val="000000" w:themeColor="text1"/>
        </w:rPr>
      </w:pPr>
      <w:r w:rsidRPr="005C0829">
        <w:rPr>
          <w:b/>
          <w:color w:val="000000" w:themeColor="text1"/>
        </w:rPr>
        <w:t>DETALHAMENTO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134"/>
        <w:gridCol w:w="1134"/>
        <w:gridCol w:w="1134"/>
        <w:gridCol w:w="1134"/>
      </w:tblGrid>
      <w:tr w:rsidR="005C0829" w:rsidRPr="005C0829" w14:paraId="64C9DFFA" w14:textId="77777777" w:rsidTr="00B74D9D">
        <w:tc>
          <w:tcPr>
            <w:tcW w:w="851" w:type="dxa"/>
            <w:shd w:val="clear" w:color="auto" w:fill="B4C6E7"/>
            <w:vAlign w:val="center"/>
          </w:tcPr>
          <w:p w14:paraId="1C35FCC3" w14:textId="77777777" w:rsidR="00F36C9F" w:rsidRPr="005C0829" w:rsidRDefault="00F36C9F" w:rsidP="00B74D9D">
            <w:pPr>
              <w:jc w:val="center"/>
              <w:rPr>
                <w:b/>
                <w:color w:val="000000" w:themeColor="text1"/>
                <w:sz w:val="20"/>
              </w:rPr>
            </w:pPr>
            <w:r w:rsidRPr="005C0829">
              <w:rPr>
                <w:b/>
                <w:color w:val="000000" w:themeColor="text1"/>
                <w:sz w:val="20"/>
              </w:rPr>
              <w:t>ITEM</w:t>
            </w:r>
          </w:p>
        </w:tc>
        <w:tc>
          <w:tcPr>
            <w:tcW w:w="4111" w:type="dxa"/>
            <w:shd w:val="clear" w:color="auto" w:fill="B4C6E7"/>
            <w:vAlign w:val="center"/>
          </w:tcPr>
          <w:p w14:paraId="5E2E850D" w14:textId="77777777" w:rsidR="00F36C9F" w:rsidRPr="005C0829" w:rsidRDefault="00F36C9F" w:rsidP="00B74D9D">
            <w:pPr>
              <w:jc w:val="center"/>
              <w:rPr>
                <w:b/>
                <w:color w:val="000000" w:themeColor="text1"/>
                <w:sz w:val="20"/>
              </w:rPr>
            </w:pPr>
            <w:r w:rsidRPr="005C0829">
              <w:rPr>
                <w:b/>
                <w:color w:val="000000" w:themeColor="text1"/>
                <w:sz w:val="20"/>
              </w:rPr>
              <w:t>DESCRIÇÃO/ESPECIFICAÇÃO</w:t>
            </w:r>
          </w:p>
          <w:p w14:paraId="39B3371D" w14:textId="77777777" w:rsidR="00F36C9F" w:rsidRPr="005C0829" w:rsidRDefault="00F36C9F" w:rsidP="00B74D9D">
            <w:pPr>
              <w:jc w:val="center"/>
              <w:rPr>
                <w:b/>
                <w:color w:val="000000" w:themeColor="text1"/>
                <w:sz w:val="20"/>
              </w:rPr>
            </w:pPr>
          </w:p>
        </w:tc>
        <w:tc>
          <w:tcPr>
            <w:tcW w:w="1134" w:type="dxa"/>
            <w:shd w:val="clear" w:color="auto" w:fill="B4C6E7"/>
            <w:vAlign w:val="center"/>
          </w:tcPr>
          <w:p w14:paraId="2B5622E3" w14:textId="77777777" w:rsidR="00F36C9F" w:rsidRPr="005C0829" w:rsidRDefault="00F36C9F" w:rsidP="00B74D9D">
            <w:pPr>
              <w:jc w:val="center"/>
              <w:rPr>
                <w:b/>
                <w:color w:val="000000" w:themeColor="text1"/>
                <w:sz w:val="20"/>
              </w:rPr>
            </w:pPr>
            <w:r w:rsidRPr="005C0829">
              <w:rPr>
                <w:b/>
                <w:color w:val="000000" w:themeColor="text1"/>
                <w:sz w:val="20"/>
              </w:rPr>
              <w:t>CATMAT</w:t>
            </w:r>
          </w:p>
        </w:tc>
        <w:tc>
          <w:tcPr>
            <w:tcW w:w="1134" w:type="dxa"/>
            <w:shd w:val="clear" w:color="auto" w:fill="B4C6E7"/>
            <w:vAlign w:val="center"/>
          </w:tcPr>
          <w:p w14:paraId="22851FA8" w14:textId="77777777" w:rsidR="00F36C9F" w:rsidRPr="005C0829" w:rsidRDefault="00F36C9F" w:rsidP="00B74D9D">
            <w:pPr>
              <w:jc w:val="center"/>
              <w:rPr>
                <w:b/>
                <w:color w:val="000000" w:themeColor="text1"/>
                <w:sz w:val="20"/>
              </w:rPr>
            </w:pPr>
            <w:r w:rsidRPr="005C0829">
              <w:rPr>
                <w:b/>
                <w:color w:val="000000" w:themeColor="text1"/>
                <w:sz w:val="20"/>
              </w:rPr>
              <w:t xml:space="preserve">UNID. DE </w:t>
            </w:r>
          </w:p>
          <w:p w14:paraId="681C248E" w14:textId="77777777" w:rsidR="00F36C9F" w:rsidRPr="005C0829" w:rsidRDefault="00F36C9F" w:rsidP="00B74D9D">
            <w:pPr>
              <w:jc w:val="center"/>
              <w:rPr>
                <w:b/>
                <w:color w:val="000000" w:themeColor="text1"/>
                <w:sz w:val="20"/>
              </w:rPr>
            </w:pPr>
            <w:r w:rsidRPr="005C0829">
              <w:rPr>
                <w:b/>
                <w:color w:val="000000" w:themeColor="text1"/>
                <w:sz w:val="20"/>
              </w:rPr>
              <w:t>MEDIDA</w:t>
            </w:r>
          </w:p>
        </w:tc>
        <w:tc>
          <w:tcPr>
            <w:tcW w:w="1134" w:type="dxa"/>
            <w:shd w:val="clear" w:color="auto" w:fill="B4C6E7"/>
            <w:vAlign w:val="center"/>
          </w:tcPr>
          <w:p w14:paraId="1AB34217" w14:textId="77777777" w:rsidR="00F36C9F" w:rsidRPr="005C0829" w:rsidRDefault="00F36C9F" w:rsidP="00B74D9D">
            <w:pPr>
              <w:jc w:val="center"/>
              <w:rPr>
                <w:b/>
                <w:color w:val="000000" w:themeColor="text1"/>
                <w:sz w:val="20"/>
              </w:rPr>
            </w:pPr>
            <w:r w:rsidRPr="005C0829">
              <w:rPr>
                <w:b/>
                <w:color w:val="000000" w:themeColor="text1"/>
                <w:sz w:val="20"/>
              </w:rPr>
              <w:t>QUANT. MÍNIMA</w:t>
            </w:r>
          </w:p>
        </w:tc>
        <w:tc>
          <w:tcPr>
            <w:tcW w:w="1134" w:type="dxa"/>
            <w:shd w:val="clear" w:color="auto" w:fill="B4C6E7"/>
            <w:vAlign w:val="center"/>
          </w:tcPr>
          <w:p w14:paraId="69FB3269" w14:textId="77777777" w:rsidR="00F36C9F" w:rsidRPr="005C0829" w:rsidRDefault="00F36C9F" w:rsidP="00B74D9D">
            <w:pPr>
              <w:jc w:val="center"/>
              <w:rPr>
                <w:b/>
                <w:color w:val="000000" w:themeColor="text1"/>
                <w:sz w:val="20"/>
              </w:rPr>
            </w:pPr>
            <w:r w:rsidRPr="005C0829">
              <w:rPr>
                <w:b/>
                <w:color w:val="000000" w:themeColor="text1"/>
                <w:sz w:val="20"/>
              </w:rPr>
              <w:t>QUANT. MÁXIMA</w:t>
            </w:r>
          </w:p>
        </w:tc>
      </w:tr>
      <w:tr w:rsidR="005C0829" w:rsidRPr="005C0829" w14:paraId="44BA2E7E" w14:textId="77777777" w:rsidTr="00B74D9D">
        <w:trPr>
          <w:trHeight w:val="1114"/>
        </w:trPr>
        <w:tc>
          <w:tcPr>
            <w:tcW w:w="851" w:type="dxa"/>
            <w:shd w:val="clear" w:color="auto" w:fill="auto"/>
            <w:vAlign w:val="center"/>
          </w:tcPr>
          <w:p w14:paraId="2FA260FF" w14:textId="77777777" w:rsidR="00F36C9F" w:rsidRPr="005C0829" w:rsidRDefault="00F36C9F" w:rsidP="00B74D9D">
            <w:pPr>
              <w:jc w:val="center"/>
              <w:rPr>
                <w:b/>
                <w:color w:val="000000" w:themeColor="text1"/>
                <w:sz w:val="20"/>
              </w:rPr>
            </w:pPr>
            <w:r w:rsidRPr="005C0829">
              <w:rPr>
                <w:b/>
                <w:color w:val="000000" w:themeColor="text1"/>
                <w:sz w:val="20"/>
              </w:rPr>
              <w:t>01</w:t>
            </w:r>
          </w:p>
          <w:p w14:paraId="036FF50D" w14:textId="77777777" w:rsidR="00F36C9F" w:rsidRPr="005C0829" w:rsidRDefault="00F36C9F" w:rsidP="00B74D9D">
            <w:pPr>
              <w:jc w:val="center"/>
              <w:rPr>
                <w:b/>
                <w:color w:val="000000" w:themeColor="text1"/>
                <w:sz w:val="20"/>
              </w:rPr>
            </w:pPr>
          </w:p>
          <w:p w14:paraId="7918A21A" w14:textId="77777777" w:rsidR="00F36C9F" w:rsidRPr="005C0829" w:rsidRDefault="00F36C9F" w:rsidP="00B74D9D">
            <w:pPr>
              <w:jc w:val="center"/>
              <w:rPr>
                <w:b/>
                <w:color w:val="000000" w:themeColor="text1"/>
                <w:sz w:val="20"/>
              </w:rPr>
            </w:pPr>
          </w:p>
          <w:p w14:paraId="410FA9FE" w14:textId="77777777" w:rsidR="00F36C9F" w:rsidRPr="005C0829" w:rsidRDefault="00F36C9F" w:rsidP="00B74D9D">
            <w:pPr>
              <w:jc w:val="center"/>
              <w:rPr>
                <w:b/>
                <w:color w:val="000000" w:themeColor="text1"/>
                <w:sz w:val="20"/>
              </w:rPr>
            </w:pPr>
          </w:p>
          <w:p w14:paraId="10F95A5B" w14:textId="77777777" w:rsidR="00F36C9F" w:rsidRPr="005C0829" w:rsidRDefault="00F36C9F" w:rsidP="00B74D9D">
            <w:pPr>
              <w:jc w:val="center"/>
              <w:rPr>
                <w:b/>
                <w:color w:val="000000" w:themeColor="text1"/>
                <w:sz w:val="20"/>
              </w:rPr>
            </w:pPr>
          </w:p>
        </w:tc>
        <w:tc>
          <w:tcPr>
            <w:tcW w:w="4111" w:type="dxa"/>
            <w:shd w:val="clear" w:color="auto" w:fill="auto"/>
          </w:tcPr>
          <w:p w14:paraId="490C09CF" w14:textId="77777777" w:rsidR="00F36C9F" w:rsidRPr="005C0829" w:rsidRDefault="00F36C9F" w:rsidP="00B74D9D">
            <w:pPr>
              <w:spacing w:line="360" w:lineRule="auto"/>
              <w:jc w:val="both"/>
              <w:rPr>
                <w:b/>
                <w:color w:val="000000" w:themeColor="text1"/>
                <w:sz w:val="20"/>
              </w:rPr>
            </w:pPr>
            <w:r w:rsidRPr="005C0829">
              <w:rPr>
                <w:color w:val="000000" w:themeColor="text1"/>
                <w:sz w:val="20"/>
              </w:rPr>
              <w:t>Fornecimento de Agente Redutor Líquido de Óxido de Nitrogênio Automotivo (ARLA 32) (Aditivo para radiador com marca aprovada pelo INMETRO).</w:t>
            </w:r>
          </w:p>
        </w:tc>
        <w:tc>
          <w:tcPr>
            <w:tcW w:w="1134" w:type="dxa"/>
          </w:tcPr>
          <w:p w14:paraId="6DE11F3E" w14:textId="77777777" w:rsidR="00F36C9F" w:rsidRPr="005C0829" w:rsidRDefault="00F36C9F" w:rsidP="00B74D9D">
            <w:pPr>
              <w:spacing w:line="360" w:lineRule="auto"/>
              <w:jc w:val="center"/>
              <w:rPr>
                <w:color w:val="000000" w:themeColor="text1"/>
                <w:sz w:val="20"/>
              </w:rPr>
            </w:pPr>
            <w:r w:rsidRPr="005C0829">
              <w:rPr>
                <w:color w:val="000000" w:themeColor="text1"/>
                <w:sz w:val="20"/>
              </w:rPr>
              <w:t xml:space="preserve">472239 </w:t>
            </w:r>
          </w:p>
        </w:tc>
        <w:tc>
          <w:tcPr>
            <w:tcW w:w="1134" w:type="dxa"/>
            <w:shd w:val="clear" w:color="auto" w:fill="auto"/>
          </w:tcPr>
          <w:p w14:paraId="70786D94" w14:textId="77777777" w:rsidR="00F36C9F" w:rsidRPr="005C0829" w:rsidRDefault="00F36C9F" w:rsidP="00B74D9D">
            <w:pPr>
              <w:spacing w:line="360" w:lineRule="auto"/>
              <w:jc w:val="center"/>
              <w:rPr>
                <w:color w:val="000000" w:themeColor="text1"/>
                <w:sz w:val="20"/>
              </w:rPr>
            </w:pPr>
            <w:r w:rsidRPr="005C0829">
              <w:rPr>
                <w:color w:val="000000" w:themeColor="text1"/>
                <w:sz w:val="20"/>
              </w:rPr>
              <w:t>Litro</w:t>
            </w:r>
          </w:p>
        </w:tc>
        <w:tc>
          <w:tcPr>
            <w:tcW w:w="1134" w:type="dxa"/>
            <w:shd w:val="clear" w:color="auto" w:fill="auto"/>
            <w:vAlign w:val="center"/>
          </w:tcPr>
          <w:p w14:paraId="5710C1B9" w14:textId="77777777" w:rsidR="00F36C9F" w:rsidRPr="005C0829" w:rsidRDefault="00F36C9F" w:rsidP="00B74D9D">
            <w:pPr>
              <w:jc w:val="center"/>
              <w:rPr>
                <w:color w:val="000000" w:themeColor="text1"/>
                <w:sz w:val="20"/>
              </w:rPr>
            </w:pPr>
            <w:r w:rsidRPr="005C0829">
              <w:rPr>
                <w:color w:val="000000" w:themeColor="text1"/>
                <w:sz w:val="20"/>
              </w:rPr>
              <w:t>1485</w:t>
            </w:r>
          </w:p>
          <w:p w14:paraId="38E4B2E5" w14:textId="77777777" w:rsidR="00F36C9F" w:rsidRPr="005C0829" w:rsidRDefault="00F36C9F" w:rsidP="00B74D9D">
            <w:pPr>
              <w:jc w:val="center"/>
              <w:rPr>
                <w:color w:val="000000" w:themeColor="text1"/>
                <w:sz w:val="20"/>
              </w:rPr>
            </w:pPr>
          </w:p>
          <w:p w14:paraId="38AFC91E" w14:textId="77777777" w:rsidR="00F36C9F" w:rsidRPr="005C0829" w:rsidRDefault="00F36C9F" w:rsidP="00B74D9D">
            <w:pPr>
              <w:jc w:val="center"/>
              <w:rPr>
                <w:color w:val="000000" w:themeColor="text1"/>
                <w:sz w:val="20"/>
              </w:rPr>
            </w:pPr>
          </w:p>
          <w:p w14:paraId="4AC35A24" w14:textId="77777777" w:rsidR="00F36C9F" w:rsidRPr="005C0829" w:rsidRDefault="00F36C9F" w:rsidP="00B74D9D">
            <w:pPr>
              <w:jc w:val="center"/>
              <w:rPr>
                <w:color w:val="000000" w:themeColor="text1"/>
                <w:sz w:val="20"/>
              </w:rPr>
            </w:pPr>
          </w:p>
          <w:p w14:paraId="4365F38A" w14:textId="77777777" w:rsidR="00F36C9F" w:rsidRPr="005C0829" w:rsidRDefault="00F36C9F" w:rsidP="00B74D9D">
            <w:pPr>
              <w:jc w:val="center"/>
              <w:rPr>
                <w:color w:val="000000" w:themeColor="text1"/>
                <w:sz w:val="20"/>
              </w:rPr>
            </w:pPr>
          </w:p>
        </w:tc>
        <w:tc>
          <w:tcPr>
            <w:tcW w:w="1134" w:type="dxa"/>
            <w:shd w:val="clear" w:color="auto" w:fill="auto"/>
            <w:vAlign w:val="center"/>
          </w:tcPr>
          <w:p w14:paraId="393CD484" w14:textId="77777777" w:rsidR="00F36C9F" w:rsidRPr="005C0829" w:rsidRDefault="00F36C9F" w:rsidP="00B74D9D">
            <w:pPr>
              <w:jc w:val="center"/>
              <w:rPr>
                <w:color w:val="000000" w:themeColor="text1"/>
                <w:sz w:val="20"/>
              </w:rPr>
            </w:pPr>
            <w:r w:rsidRPr="005C0829">
              <w:rPr>
                <w:color w:val="000000" w:themeColor="text1"/>
                <w:sz w:val="20"/>
              </w:rPr>
              <w:t>2475</w:t>
            </w:r>
          </w:p>
          <w:p w14:paraId="6DB1AE8E" w14:textId="77777777" w:rsidR="00F36C9F" w:rsidRPr="005C0829" w:rsidRDefault="00F36C9F" w:rsidP="00B74D9D">
            <w:pPr>
              <w:jc w:val="center"/>
              <w:rPr>
                <w:color w:val="000000" w:themeColor="text1"/>
                <w:sz w:val="20"/>
              </w:rPr>
            </w:pPr>
          </w:p>
          <w:p w14:paraId="54827F49" w14:textId="77777777" w:rsidR="00F36C9F" w:rsidRPr="005C0829" w:rsidRDefault="00F36C9F" w:rsidP="00B74D9D">
            <w:pPr>
              <w:jc w:val="center"/>
              <w:rPr>
                <w:color w:val="000000" w:themeColor="text1"/>
                <w:sz w:val="20"/>
              </w:rPr>
            </w:pPr>
          </w:p>
          <w:p w14:paraId="2D59FD8B" w14:textId="77777777" w:rsidR="00F36C9F" w:rsidRPr="005C0829" w:rsidRDefault="00F36C9F" w:rsidP="00B74D9D">
            <w:pPr>
              <w:jc w:val="center"/>
              <w:rPr>
                <w:color w:val="000000" w:themeColor="text1"/>
                <w:sz w:val="20"/>
              </w:rPr>
            </w:pPr>
          </w:p>
          <w:p w14:paraId="70609828" w14:textId="77777777" w:rsidR="00F36C9F" w:rsidRPr="005C0829" w:rsidRDefault="00F36C9F" w:rsidP="00B74D9D">
            <w:pPr>
              <w:jc w:val="center"/>
              <w:rPr>
                <w:color w:val="000000" w:themeColor="text1"/>
                <w:sz w:val="20"/>
              </w:rPr>
            </w:pPr>
          </w:p>
        </w:tc>
      </w:tr>
    </w:tbl>
    <w:p w14:paraId="3079C5E2" w14:textId="77777777" w:rsidR="00F36C9F" w:rsidRPr="005C0829" w:rsidRDefault="00F36C9F" w:rsidP="00F36C9F">
      <w:pPr>
        <w:spacing w:after="120"/>
        <w:jc w:val="both"/>
        <w:rPr>
          <w:color w:val="000000" w:themeColor="text1"/>
          <w:sz w:val="24"/>
          <w:szCs w:val="24"/>
        </w:rPr>
      </w:pPr>
    </w:p>
    <w:p w14:paraId="63D6BFD2" w14:textId="59B98A3B" w:rsidR="00F36C9F" w:rsidRPr="005C0829" w:rsidRDefault="00F36C9F" w:rsidP="002928E7">
      <w:pPr>
        <w:spacing w:before="120" w:after="120"/>
        <w:jc w:val="both"/>
        <w:rPr>
          <w:b/>
          <w:color w:val="000000" w:themeColor="text1"/>
          <w:sz w:val="24"/>
          <w:szCs w:val="24"/>
        </w:rPr>
      </w:pPr>
      <w:r w:rsidRPr="005C0829">
        <w:rPr>
          <w:b/>
          <w:color w:val="000000" w:themeColor="text1"/>
          <w:sz w:val="24"/>
          <w:szCs w:val="24"/>
        </w:rPr>
        <w:t>2 – REQUISITOS DA CONTRATAÇÃO</w:t>
      </w:r>
    </w:p>
    <w:p w14:paraId="4089B7FA" w14:textId="7FBB0CDE"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2.1 - A Contratada deverá observar os termos do instrumento convocatório da contratação e às legislações federal, estadual e municipal e normatizações relacionadas vigentes; e ainda:</w:t>
      </w:r>
    </w:p>
    <w:p w14:paraId="7E63BFBE" w14:textId="2ED53C7B"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2.1.1 - Observância às normas técnicas em geral, em especial as relacionadas com saúde operacional e segurança do trabalho;</w:t>
      </w:r>
    </w:p>
    <w:p w14:paraId="53BFD8A1" w14:textId="0EFAA078"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2.1.2 - Combate ao trabalho infantil ilegal e ao trabalho escravo e análogo a escravo;</w:t>
      </w:r>
    </w:p>
    <w:p w14:paraId="01E67507" w14:textId="3024BF8C"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2.1.3 - Comprometimento com o uso de produtos certificados e que não contenham potencial agressivo e prejudicial às pessoas, aos animais, ao meio ambiente e ao patrimônio;</w:t>
      </w:r>
    </w:p>
    <w:p w14:paraId="01244D89" w14:textId="66ECAC0E"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2.1.4 - Compromisso com a redução do impacto ambiental negativo e com a proteção ao meio natural e antrópico;</w:t>
      </w:r>
    </w:p>
    <w:p w14:paraId="68BF38E4" w14:textId="0B24B48D"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2.1.5 - Adoção de requisitos que não limitem a competição e não deixe a Unidade requisitante dependente da Contratada;</w:t>
      </w:r>
    </w:p>
    <w:p w14:paraId="0AF6758B" w14:textId="214E54D0"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2.1.6 - Garantia da prevalência dos princípios da legalidade, impessoalidade, moralidade, isonomia, publicidade, probidade administrativa, julgamento objetivo e vinculação ao instrumento convocatório em todo processo licitatório.</w:t>
      </w:r>
    </w:p>
    <w:p w14:paraId="2C07F963" w14:textId="261D4B78"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 xml:space="preserve">2.2 – </w:t>
      </w:r>
      <w:r w:rsidRPr="005C0829">
        <w:rPr>
          <w:b/>
          <w:color w:val="000000" w:themeColor="text1"/>
          <w:sz w:val="24"/>
          <w:szCs w:val="24"/>
          <w:u w:val="single"/>
        </w:rPr>
        <w:t>O fornecimento se dará nas dependências da empresa CONTRATADA, desde que a distância máxima entre a sede da Prefeitura (Praça Gov. Roberto Silveira, 44 – Centro, Bom Jardim / RJ) e o respectivo posto, não exceda a 10 (dez) km, uma vez que não seria vantajosa, em termos de custo, que os veículos tivessem que percorrer uma distância maior, pois o deslocamento dos mesmos até as instalações da CONTRATADA, bem como o retorno após o fornecimento ocorrerá por conta da administração.</w:t>
      </w:r>
    </w:p>
    <w:p w14:paraId="48F72507" w14:textId="77777777" w:rsidR="00F36C9F" w:rsidRPr="005C0829" w:rsidRDefault="00F36C9F" w:rsidP="002928E7">
      <w:pPr>
        <w:pStyle w:val="Nvel3-R"/>
        <w:numPr>
          <w:ilvl w:val="0"/>
          <w:numId w:val="0"/>
        </w:numPr>
        <w:spacing w:line="240" w:lineRule="auto"/>
        <w:rPr>
          <w:rFonts w:ascii="Times New Roman" w:hAnsi="Times New Roman" w:cs="Times New Roman"/>
          <w:b/>
          <w:bCs/>
          <w:i w:val="0"/>
          <w:color w:val="000000" w:themeColor="text1"/>
          <w:sz w:val="24"/>
          <w:szCs w:val="24"/>
        </w:rPr>
      </w:pPr>
      <w:r w:rsidRPr="005C0829">
        <w:rPr>
          <w:rFonts w:ascii="Times New Roman" w:hAnsi="Times New Roman" w:cs="Times New Roman"/>
          <w:b/>
          <w:bCs/>
          <w:i w:val="0"/>
          <w:color w:val="000000" w:themeColor="text1"/>
          <w:sz w:val="24"/>
          <w:szCs w:val="24"/>
        </w:rPr>
        <w:t>Sustentabilidade:</w:t>
      </w:r>
    </w:p>
    <w:p w14:paraId="4C54641F" w14:textId="05BED804" w:rsidR="00F36C9F" w:rsidRPr="005C0829" w:rsidRDefault="00F36C9F" w:rsidP="002928E7">
      <w:pPr>
        <w:pStyle w:val="Nivel2"/>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 xml:space="preserve">2.3 - Além dos critérios de sustentabilidade eventualmente inseridos na descrição do objeto, devem ser atendidos os seguintes requisitos, que se baseiam no </w:t>
      </w:r>
      <w:r w:rsidRPr="005C0829">
        <w:rPr>
          <w:rFonts w:ascii="Times New Roman" w:hAnsi="Times New Roman" w:cs="Times New Roman"/>
          <w:iCs/>
          <w:color w:val="000000" w:themeColor="text1"/>
          <w:sz w:val="24"/>
          <w:szCs w:val="24"/>
          <w:u w:val="single"/>
        </w:rPr>
        <w:t>Guia Nacional de Contratações Sustentáveis</w:t>
      </w:r>
      <w:r w:rsidRPr="005C0829">
        <w:rPr>
          <w:rFonts w:ascii="Times New Roman" w:hAnsi="Times New Roman" w:cs="Times New Roman"/>
          <w:iCs/>
          <w:color w:val="000000" w:themeColor="text1"/>
          <w:sz w:val="24"/>
          <w:szCs w:val="24"/>
        </w:rPr>
        <w:t>:</w:t>
      </w:r>
    </w:p>
    <w:p w14:paraId="5C91C649" w14:textId="798B4565" w:rsidR="00F36C9F" w:rsidRPr="005C0829" w:rsidRDefault="00F36C9F" w:rsidP="002928E7">
      <w:pPr>
        <w:pStyle w:val="Nivel2"/>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color w:val="000000" w:themeColor="text1"/>
          <w:sz w:val="24"/>
          <w:szCs w:val="24"/>
        </w:rPr>
        <w:t xml:space="preserve">2.1.1 - Como critérios e práticas de sustentabilidade, sob os aspectos socioambientais, socioeconômicos e socioculturais, deverão ser observadas, no que couber, legislações como: Instrução Normativa IBAMA nº 23/2009, ABNT NBR ISSO 22241-1, bem como legislação complementar, correlata e alterações supervenientes. </w:t>
      </w:r>
    </w:p>
    <w:p w14:paraId="5F70D43B" w14:textId="5D280514" w:rsidR="00F36C9F" w:rsidRPr="005C0829" w:rsidRDefault="00F36C9F" w:rsidP="002928E7">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Subcontratação</w:t>
      </w:r>
    </w:p>
    <w:p w14:paraId="068AC2FD" w14:textId="77777777" w:rsidR="00F36C9F" w:rsidRPr="005C0829" w:rsidRDefault="00F36C9F" w:rsidP="002928E7">
      <w:pPr>
        <w:pStyle w:val="Nivel2"/>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Não será admitida a subcontratação do objeto contratual.</w:t>
      </w:r>
    </w:p>
    <w:p w14:paraId="522140D3" w14:textId="566C27C0" w:rsidR="00F36C9F" w:rsidRPr="005C0829" w:rsidRDefault="00F36C9F" w:rsidP="002928E7">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iCs/>
          <w:color w:val="000000" w:themeColor="text1"/>
          <w:sz w:val="24"/>
          <w:szCs w:val="24"/>
        </w:rPr>
        <w:t xml:space="preserve">3 - </w:t>
      </w:r>
      <w:r w:rsidRPr="005C0829">
        <w:rPr>
          <w:rFonts w:ascii="Times New Roman" w:hAnsi="Times New Roman" w:cs="Times New Roman"/>
          <w:color w:val="000000" w:themeColor="text1"/>
          <w:sz w:val="24"/>
          <w:szCs w:val="24"/>
        </w:rPr>
        <w:t>Garantia da contratação</w:t>
      </w:r>
    </w:p>
    <w:p w14:paraId="60C0CB12" w14:textId="77777777" w:rsidR="00F36C9F" w:rsidRPr="005C0829" w:rsidRDefault="00F36C9F" w:rsidP="002928E7">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 xml:space="preserve">Não haverá exigência da garantia da contratação dos </w:t>
      </w:r>
      <w:hyperlink r:id="rId85" w:anchor="art96" w:history="1">
        <w:r w:rsidRPr="005C0829">
          <w:rPr>
            <w:rStyle w:val="Hyperlink"/>
            <w:rFonts w:ascii="Times New Roman" w:hAnsi="Times New Roman" w:cs="Times New Roman"/>
            <w:i w:val="0"/>
            <w:color w:val="000000" w:themeColor="text1"/>
            <w:sz w:val="24"/>
            <w:szCs w:val="24"/>
          </w:rPr>
          <w:t>artigos 96 e seguintes da Lei nº 14.133, de 2021</w:t>
        </w:r>
      </w:hyperlink>
      <w:r w:rsidRPr="005C0829">
        <w:rPr>
          <w:rStyle w:val="Hyperlink"/>
          <w:rFonts w:ascii="Times New Roman" w:hAnsi="Times New Roman" w:cs="Times New Roman"/>
          <w:i w:val="0"/>
          <w:color w:val="000000" w:themeColor="text1"/>
          <w:sz w:val="24"/>
          <w:szCs w:val="24"/>
        </w:rPr>
        <w:t>.</w:t>
      </w:r>
    </w:p>
    <w:p w14:paraId="5F3B6B5F" w14:textId="77777777" w:rsidR="00F36C9F" w:rsidRPr="005C0829" w:rsidRDefault="00F36C9F" w:rsidP="002928E7">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4 - EXECUÇÃO DO OBJETO</w:t>
      </w:r>
    </w:p>
    <w:p w14:paraId="059302B1"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4.1 – A forma de execução será DIRETA, com fornecimento PARCELADO.</w:t>
      </w:r>
    </w:p>
    <w:p w14:paraId="73DAF858"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4.2 - Após a assinatura da Ata de Registro de Preços e do Contrato, a Empresa vencedora do certame iniciará imediatamente o fornecimento do reagente automotivo solicitado, o que deverá ser realizado de forma parcelada, conforme informações constantes nas Requisições de Fornecimento, como placa do automóvel a ser abastecido, a quantidade em litros e o nome do Reagente ARLA 32 e do condutor do veículo, assinada pelo Secretário de Educação e/ou servidor por ele designado.</w:t>
      </w:r>
    </w:p>
    <w:p w14:paraId="32764314"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 xml:space="preserve">4.3 – O reagente automotivo será fornecido no </w:t>
      </w:r>
      <w:r w:rsidRPr="005C0829">
        <w:rPr>
          <w:b/>
          <w:color w:val="000000" w:themeColor="text1"/>
          <w:sz w:val="24"/>
          <w:szCs w:val="24"/>
        </w:rPr>
        <w:t>Posto indicado pela Contratada</w:t>
      </w:r>
      <w:r w:rsidRPr="005C0829">
        <w:rPr>
          <w:color w:val="000000" w:themeColor="text1"/>
          <w:sz w:val="24"/>
          <w:szCs w:val="24"/>
        </w:rPr>
        <w:t>, com entrega parcelada e contínua mediante a apresentação obrigatória de Requisições de Abastecimento emitidas e autorizadas pela Secretaria de Educação.</w:t>
      </w:r>
    </w:p>
    <w:p w14:paraId="7DF81A86" w14:textId="3BD14C09"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 xml:space="preserve">4.3.1 – Os serviços de abastecimento do reagente ARLA 32 nos veículos oficiais serão requisitadas mediante apresentação de requisição de abastecimento identificada pela secretaria de </w:t>
      </w:r>
      <w:r w:rsidR="0020722B" w:rsidRPr="005C0829">
        <w:rPr>
          <w:color w:val="000000" w:themeColor="text1"/>
          <w:sz w:val="24"/>
          <w:szCs w:val="24"/>
        </w:rPr>
        <w:t>Educação</w:t>
      </w:r>
      <w:r w:rsidRPr="005C0829">
        <w:rPr>
          <w:color w:val="000000" w:themeColor="text1"/>
          <w:sz w:val="24"/>
          <w:szCs w:val="24"/>
        </w:rPr>
        <w:t>.</w:t>
      </w:r>
    </w:p>
    <w:p w14:paraId="321E72BA"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lastRenderedPageBreak/>
        <w:t>4.4 – Ressalta-se ainda que, o estabelecimento deve ter horário de funcionamento que atenda o período das 07h às 19h, haja vista que a necessidade de abastecimento por parte a Administração pode se dar em horário extraordinário ao do expediente municipal.</w:t>
      </w:r>
    </w:p>
    <w:p w14:paraId="55242090"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 xml:space="preserve">4.5 – </w:t>
      </w:r>
      <w:r w:rsidRPr="005C0829">
        <w:rPr>
          <w:b/>
          <w:color w:val="000000" w:themeColor="text1"/>
          <w:sz w:val="24"/>
          <w:szCs w:val="24"/>
          <w:u w:val="single"/>
        </w:rPr>
        <w:t>Tendo em vista que os veículos serão abastecidos no posto de combustível da empresa CONTRATADA, se faz necessário que a distância máxima entre a sede da Prefeitura (Praça Gov. Roberto Silveira, 44 – Centro – Bom Jardim/RJ) e o respectivo posto, não exceda a 10 (dez) km, uma vez que não seria vantajosa, em termos de custo, tendo em vista o princípio da economicidade por parte da Administração, pelo deslocamento dos veículos.</w:t>
      </w:r>
    </w:p>
    <w:p w14:paraId="660209BB"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4.6 – O deslocamento dos veículos até as instalações da CONTRATADA, bem como o retorno após o fornecimento ocorrerá por conta da Administração, desde que a sede da empresa esteja estabelecida dentro da distância supracitada.</w:t>
      </w:r>
    </w:p>
    <w:p w14:paraId="773C2778" w14:textId="77777777" w:rsidR="00F36C9F" w:rsidRPr="005C0829" w:rsidRDefault="00F36C9F" w:rsidP="002928E7">
      <w:pPr>
        <w:spacing w:before="120" w:after="120"/>
        <w:jc w:val="both"/>
        <w:rPr>
          <w:b/>
          <w:color w:val="000000" w:themeColor="text1"/>
          <w:sz w:val="24"/>
          <w:szCs w:val="24"/>
        </w:rPr>
      </w:pPr>
      <w:r w:rsidRPr="005C0829">
        <w:rPr>
          <w:b/>
          <w:color w:val="000000" w:themeColor="text1"/>
          <w:sz w:val="24"/>
          <w:szCs w:val="24"/>
        </w:rPr>
        <w:t xml:space="preserve">5 - GESTÃO DA ATA DE REGISTRO DE PREÇOS </w:t>
      </w:r>
    </w:p>
    <w:p w14:paraId="59C30CF2" w14:textId="77777777" w:rsidR="00F36C9F" w:rsidRPr="005C0829" w:rsidRDefault="00F36C9F" w:rsidP="002928E7">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5.1 – A Ata de Registro de Preços e os Contratos dela derivados deverão ser executados fielmente pelas partes, de acordo com as cláusulas avençadas e as normas da </w:t>
      </w:r>
      <w:hyperlink r:id="rId86" w:history="1">
        <w:r w:rsidRPr="005C0829">
          <w:rPr>
            <w:rStyle w:val="Hyperlink"/>
            <w:rFonts w:ascii="Times New Roman" w:hAnsi="Times New Roman" w:cs="Times New Roman"/>
            <w:color w:val="000000" w:themeColor="text1"/>
            <w:sz w:val="24"/>
            <w:szCs w:val="24"/>
          </w:rPr>
          <w:t>Lei nº 14.133, de 2021</w:t>
        </w:r>
      </w:hyperlink>
      <w:r w:rsidRPr="005C0829">
        <w:rPr>
          <w:rFonts w:ascii="Times New Roman" w:hAnsi="Times New Roman" w:cs="Times New Roman"/>
          <w:color w:val="000000" w:themeColor="text1"/>
          <w:sz w:val="24"/>
          <w:szCs w:val="24"/>
        </w:rPr>
        <w:t>, e cada parte responderá pelas consequências de sua inexecução total ou parcial</w:t>
      </w:r>
      <w:r w:rsidRPr="005C0829">
        <w:rPr>
          <w:rFonts w:ascii="Times New Roman" w:eastAsia="Arial" w:hAnsi="Times New Roman" w:cs="Times New Roman"/>
          <w:color w:val="000000" w:themeColor="text1"/>
          <w:sz w:val="24"/>
          <w:szCs w:val="24"/>
        </w:rPr>
        <w:t>.</w:t>
      </w:r>
    </w:p>
    <w:p w14:paraId="2AD47E66" w14:textId="77777777" w:rsidR="00F36C9F" w:rsidRPr="005C0829" w:rsidRDefault="00F36C9F" w:rsidP="002928E7">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Atribuições do Gestor da Ata de Registro de Preços </w:t>
      </w:r>
    </w:p>
    <w:p w14:paraId="3501EAC5"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59847A2"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5.3 – Será gestora da Ata de Registro de Preços,</w:t>
      </w:r>
      <w:r w:rsidRPr="005C0829">
        <w:rPr>
          <w:rFonts w:ascii="Times New Roman" w:eastAsia="Arial" w:hAnsi="Times New Roman" w:cs="Times New Roman"/>
          <w:color w:val="000000" w:themeColor="text1"/>
          <w:sz w:val="24"/>
          <w:szCs w:val="24"/>
        </w:rPr>
        <w:t xml:space="preserve"> a</w:t>
      </w:r>
      <w:r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b/>
          <w:color w:val="000000" w:themeColor="text1"/>
          <w:sz w:val="24"/>
          <w:szCs w:val="24"/>
        </w:rPr>
        <w:t>Secretaria Municipal de Educação</w:t>
      </w:r>
      <w:r w:rsidRPr="005C0829">
        <w:rPr>
          <w:rFonts w:ascii="Times New Roman" w:hAnsi="Times New Roman" w:cs="Times New Roman"/>
          <w:color w:val="000000" w:themeColor="text1"/>
          <w:sz w:val="24"/>
          <w:szCs w:val="24"/>
        </w:rPr>
        <w:t xml:space="preserve">, representada pelo secretário </w:t>
      </w:r>
      <w:r w:rsidRPr="005C0829">
        <w:rPr>
          <w:rFonts w:ascii="Times New Roman" w:hAnsi="Times New Roman" w:cs="Times New Roman"/>
          <w:b/>
          <w:color w:val="000000" w:themeColor="text1"/>
          <w:sz w:val="24"/>
          <w:szCs w:val="24"/>
        </w:rPr>
        <w:t>Jonas Edinaldo Silva</w:t>
      </w:r>
      <w:r w:rsidRPr="005C0829">
        <w:rPr>
          <w:rFonts w:ascii="Times New Roman" w:hAnsi="Times New Roman" w:cs="Times New Roman"/>
          <w:color w:val="000000" w:themeColor="text1"/>
          <w:sz w:val="24"/>
          <w:szCs w:val="24"/>
        </w:rPr>
        <w:t>, Matrícula nº 11/0958, CPF nº 955.884.267-20.</w:t>
      </w:r>
    </w:p>
    <w:p w14:paraId="5E00D0F1"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5.4 -  Cabe ao gestor da Ata de Registro de Preços, as atribuições inerentes ao gerenciamento, particularmente quanto a: </w:t>
      </w:r>
    </w:p>
    <w:p w14:paraId="605C8524"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5.4.1 -  Providenciar a elaboração e publicação da Ata de Registro de Preços.</w:t>
      </w:r>
    </w:p>
    <w:p w14:paraId="586C9CE1"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5.4.2 - Controlar, de forma permanente, a utilização da Ata de Registro de Preços para fins de contratações, durante toda sua vigência;</w:t>
      </w:r>
    </w:p>
    <w:p w14:paraId="59CB45AB"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5.4.3 -  Conduzir eventuais procedimentos de alterações dos preços registrados para fins de adequação às novas condições de mercado, observada a legislação vigente e jurisprudência do TCU/TCE; </w:t>
      </w:r>
    </w:p>
    <w:p w14:paraId="663C9A78"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DFED645"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5.4.5 -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746EE563"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5.5- As comunicações entre o órgão ou entidade e a contratada devem ser realizadas por escrito sempre que o ato exigir tal formalidade, admitindo-se o uso de mensagem eletrônica para esse fim.</w:t>
      </w:r>
    </w:p>
    <w:p w14:paraId="5D62FC60"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5.6 - O órgão ou entidade poderá convocar representante da empresa para adoção de providências que devam ser cumpridas de imediato.</w:t>
      </w:r>
    </w:p>
    <w:p w14:paraId="3978E0FE" w14:textId="77777777" w:rsidR="00F36C9F" w:rsidRPr="005C0829" w:rsidRDefault="00F36C9F" w:rsidP="002928E7">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D5C3C40"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5.8 - A execução da Ata de Registro de Preços e do contrato deverão ser acompanhada e fiscalizada pelos fiscais do contrato, ou pelos respectivos substitutos (</w:t>
      </w:r>
      <w:hyperlink r:id="rId87" w:anchor="art117" w:history="1">
        <w:r w:rsidRPr="005C0829">
          <w:rPr>
            <w:rStyle w:val="Hyperlink"/>
            <w:rFonts w:ascii="Times New Roman" w:hAnsi="Times New Roman" w:cs="Times New Roman"/>
            <w:color w:val="000000" w:themeColor="text1"/>
            <w:sz w:val="24"/>
            <w:szCs w:val="24"/>
          </w:rPr>
          <w:t>Lei nº 14.133, de 2021, art. 117, caput</w:t>
        </w:r>
      </w:hyperlink>
      <w:r w:rsidRPr="005C0829">
        <w:rPr>
          <w:rFonts w:ascii="Times New Roman" w:hAnsi="Times New Roman" w:cs="Times New Roman"/>
          <w:color w:val="000000" w:themeColor="text1"/>
          <w:sz w:val="24"/>
          <w:szCs w:val="24"/>
        </w:rPr>
        <w:t>).</w:t>
      </w:r>
    </w:p>
    <w:p w14:paraId="06804423"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5.9 - No caso de ocorrências que possam inviabilizar a execução do contrato nas datas aprazadas, o fiscal do contrato comunicará o fato imediatamente ao gestor do contrato. (</w:t>
      </w:r>
      <w:hyperlink r:id="rId88" w:anchor="art22" w:history="1">
        <w:r w:rsidRPr="005C0829">
          <w:rPr>
            <w:rStyle w:val="Hyperlink"/>
            <w:rFonts w:ascii="Times New Roman" w:hAnsi="Times New Roman" w:cs="Times New Roman"/>
            <w:color w:val="000000" w:themeColor="text1"/>
            <w:sz w:val="24"/>
            <w:szCs w:val="24"/>
          </w:rPr>
          <w:t>Decreto nº 11.246, de 2022, art. 22, V</w:t>
        </w:r>
      </w:hyperlink>
      <w:r w:rsidRPr="005C0829">
        <w:rPr>
          <w:rFonts w:ascii="Times New Roman" w:hAnsi="Times New Roman" w:cs="Times New Roman"/>
          <w:color w:val="000000" w:themeColor="text1"/>
          <w:sz w:val="24"/>
          <w:szCs w:val="24"/>
        </w:rPr>
        <w:t>);</w:t>
      </w:r>
    </w:p>
    <w:p w14:paraId="01C2A0F3"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9" w:anchor="art21" w:history="1">
        <w:r w:rsidRPr="005C0829">
          <w:rPr>
            <w:rStyle w:val="Hyperlink"/>
            <w:rFonts w:ascii="Times New Roman" w:hAnsi="Times New Roman" w:cs="Times New Roman"/>
            <w:color w:val="000000" w:themeColor="text1"/>
            <w:sz w:val="24"/>
            <w:szCs w:val="24"/>
          </w:rPr>
          <w:t>Decreto nº 11.246, de 2022, art. 21, II</w:t>
        </w:r>
      </w:hyperlink>
      <w:r w:rsidRPr="005C0829">
        <w:rPr>
          <w:rFonts w:ascii="Times New Roman" w:hAnsi="Times New Roman" w:cs="Times New Roman"/>
          <w:color w:val="000000" w:themeColor="text1"/>
          <w:sz w:val="24"/>
          <w:szCs w:val="24"/>
        </w:rPr>
        <w:t>).</w:t>
      </w:r>
    </w:p>
    <w:p w14:paraId="22A54087"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5.11 - Caso ocorram descumprimento das obrigações contratuais, o fiscal do contrato atuará tempestivamente na solução do problema, reportando ao gestor do contrato para que tome as providências cabíveis, quando ultrapassar a sua competência; (</w:t>
      </w:r>
      <w:hyperlink r:id="rId90" w:anchor="art23" w:history="1">
        <w:r w:rsidRPr="005C0829">
          <w:rPr>
            <w:rStyle w:val="Hyperlink"/>
            <w:rFonts w:ascii="Times New Roman" w:hAnsi="Times New Roman" w:cs="Times New Roman"/>
            <w:color w:val="000000" w:themeColor="text1"/>
            <w:sz w:val="24"/>
            <w:szCs w:val="24"/>
          </w:rPr>
          <w:t>Decreto nº 11.246, de 2022, art. 23, IV</w:t>
        </w:r>
      </w:hyperlink>
      <w:r w:rsidRPr="005C0829">
        <w:rPr>
          <w:rFonts w:ascii="Times New Roman" w:hAnsi="Times New Roman" w:cs="Times New Roman"/>
          <w:color w:val="000000" w:themeColor="text1"/>
          <w:sz w:val="24"/>
          <w:szCs w:val="24"/>
        </w:rPr>
        <w:t>).</w:t>
      </w:r>
    </w:p>
    <w:p w14:paraId="38A94201"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5.12 -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91" w:anchor="art21" w:history="1">
        <w:r w:rsidRPr="005C0829">
          <w:rPr>
            <w:rStyle w:val="Hyperlink"/>
            <w:rFonts w:ascii="Times New Roman" w:hAnsi="Times New Roman" w:cs="Times New Roman"/>
            <w:color w:val="000000" w:themeColor="text1"/>
            <w:sz w:val="24"/>
            <w:szCs w:val="24"/>
          </w:rPr>
          <w:t>Decreto nº 11.246, de 2022, art. 21, IV</w:t>
        </w:r>
      </w:hyperlink>
      <w:r w:rsidRPr="005C0829">
        <w:rPr>
          <w:rFonts w:ascii="Times New Roman" w:hAnsi="Times New Roman" w:cs="Times New Roman"/>
          <w:color w:val="000000" w:themeColor="text1"/>
          <w:sz w:val="24"/>
          <w:szCs w:val="24"/>
        </w:rPr>
        <w:t>).</w:t>
      </w:r>
    </w:p>
    <w:p w14:paraId="5055EB5E"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5.13 -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2" w:anchor="art21" w:history="1">
        <w:r w:rsidRPr="005C0829">
          <w:rPr>
            <w:rStyle w:val="Hyperlink"/>
            <w:rFonts w:ascii="Times New Roman" w:hAnsi="Times New Roman" w:cs="Times New Roman"/>
            <w:color w:val="000000" w:themeColor="text1"/>
            <w:sz w:val="24"/>
            <w:szCs w:val="24"/>
          </w:rPr>
          <w:t>Decreto nº 11.246, de 2022, art. 21, III</w:t>
        </w:r>
      </w:hyperlink>
      <w:r w:rsidRPr="005C0829">
        <w:rPr>
          <w:rFonts w:ascii="Times New Roman" w:hAnsi="Times New Roman" w:cs="Times New Roman"/>
          <w:color w:val="000000" w:themeColor="text1"/>
          <w:sz w:val="24"/>
          <w:szCs w:val="24"/>
        </w:rPr>
        <w:t>).</w:t>
      </w:r>
    </w:p>
    <w:p w14:paraId="0B33482C"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5.14 -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3" w:anchor="art21" w:history="1">
        <w:r w:rsidRPr="005C0829">
          <w:rPr>
            <w:rStyle w:val="Hyperlink"/>
            <w:rFonts w:ascii="Times New Roman" w:hAnsi="Times New Roman" w:cs="Times New Roman"/>
            <w:color w:val="000000" w:themeColor="text1"/>
            <w:sz w:val="24"/>
            <w:szCs w:val="24"/>
          </w:rPr>
          <w:t>Decreto nº 11.246, de 2022, art. 21, VIII</w:t>
        </w:r>
      </w:hyperlink>
      <w:r w:rsidRPr="005C0829">
        <w:rPr>
          <w:rFonts w:ascii="Times New Roman" w:hAnsi="Times New Roman" w:cs="Times New Roman"/>
          <w:color w:val="000000" w:themeColor="text1"/>
          <w:sz w:val="24"/>
          <w:szCs w:val="24"/>
        </w:rPr>
        <w:t>).</w:t>
      </w:r>
    </w:p>
    <w:p w14:paraId="49647D5A"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5.15 - O gestor do contrato tomará providências para a formalização de processo administrativo de responsabilização para fins de aplicação de sanções, a ser conduzido pela comissão de que trata o </w:t>
      </w:r>
      <w:hyperlink r:id="rId94" w:anchor="art158" w:history="1">
        <w:r w:rsidRPr="005C0829">
          <w:rPr>
            <w:rStyle w:val="Hyperlink"/>
            <w:rFonts w:ascii="Times New Roman" w:hAnsi="Times New Roman" w:cs="Times New Roman"/>
            <w:color w:val="000000" w:themeColor="text1"/>
            <w:sz w:val="24"/>
            <w:szCs w:val="24"/>
          </w:rPr>
          <w:t>art. 158 da Lei nº 14.133, de 2021</w:t>
        </w:r>
      </w:hyperlink>
      <w:r w:rsidRPr="005C0829">
        <w:rPr>
          <w:rFonts w:ascii="Times New Roman" w:hAnsi="Times New Roman" w:cs="Times New Roman"/>
          <w:color w:val="000000" w:themeColor="text1"/>
          <w:sz w:val="24"/>
          <w:szCs w:val="24"/>
        </w:rPr>
        <w:t>, ou pelo agente ou pelo setor com competência para tal, conforme o caso. (</w:t>
      </w:r>
      <w:hyperlink r:id="rId95" w:anchor="art21" w:history="1">
        <w:r w:rsidRPr="005C0829">
          <w:rPr>
            <w:rStyle w:val="Hyperlink"/>
            <w:rFonts w:ascii="Times New Roman" w:hAnsi="Times New Roman" w:cs="Times New Roman"/>
            <w:color w:val="000000" w:themeColor="text1"/>
            <w:sz w:val="24"/>
            <w:szCs w:val="24"/>
          </w:rPr>
          <w:t>Decreto nº 11.246, de 2022, art. 21, X</w:t>
        </w:r>
      </w:hyperlink>
      <w:r w:rsidRPr="005C0829">
        <w:rPr>
          <w:rFonts w:ascii="Times New Roman" w:hAnsi="Times New Roman" w:cs="Times New Roman"/>
          <w:color w:val="000000" w:themeColor="text1"/>
          <w:sz w:val="24"/>
          <w:szCs w:val="24"/>
        </w:rPr>
        <w:t>).</w:t>
      </w:r>
    </w:p>
    <w:p w14:paraId="2F29B678"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5.16 - O gestor do contrato deverá elaborar relató</w:t>
      </w:r>
      <w:r w:rsidRPr="005C0829">
        <w:rPr>
          <w:rFonts w:ascii="Times New Roman" w:eastAsia="Arial" w:hAnsi="Times New Roman" w:cs="Times New Roman"/>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5C0829">
          <w:rPr>
            <w:rStyle w:val="Hyperlink"/>
            <w:rFonts w:ascii="Times New Roman" w:eastAsia="Arial" w:hAnsi="Times New Roman" w:cs="Times New Roman"/>
            <w:color w:val="000000" w:themeColor="text1"/>
            <w:sz w:val="24"/>
            <w:szCs w:val="24"/>
          </w:rPr>
          <w:t>Decreto nº 11.246, de 2022, art. 21,</w:t>
        </w:r>
        <w:r w:rsidRPr="005C0829">
          <w:rPr>
            <w:rStyle w:val="Hyperlink"/>
            <w:rFonts w:ascii="Times New Roman" w:hAnsi="Times New Roman" w:cs="Times New Roman"/>
            <w:color w:val="000000" w:themeColor="text1"/>
            <w:sz w:val="24"/>
            <w:szCs w:val="24"/>
          </w:rPr>
          <w:t xml:space="preserve"> VI</w:t>
        </w:r>
      </w:hyperlink>
      <w:r w:rsidRPr="005C0829">
        <w:rPr>
          <w:rFonts w:ascii="Times New Roman" w:hAnsi="Times New Roman" w:cs="Times New Roman"/>
          <w:color w:val="000000" w:themeColor="text1"/>
          <w:sz w:val="24"/>
          <w:szCs w:val="24"/>
        </w:rPr>
        <w:t>).</w:t>
      </w:r>
    </w:p>
    <w:p w14:paraId="6E49EC16"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5.17 - O gestor do contrato deverá enviar a documentação pertinente ao setor responsável para a formalização dos procedimentos de liquidação e pagamento, no valor dimensionado pela fiscalização e gestão nos termos do contrato.</w:t>
      </w:r>
    </w:p>
    <w:p w14:paraId="24F307AC" w14:textId="77777777" w:rsidR="00F36C9F" w:rsidRPr="005C0829" w:rsidRDefault="00F36C9F" w:rsidP="002928E7">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5.18 - O contratado deverá manter preposto aceito pela Administração para representá-lo na execução do contrato.</w:t>
      </w:r>
    </w:p>
    <w:p w14:paraId="1A7A18BE" w14:textId="77777777" w:rsidR="00F36C9F" w:rsidRPr="005C0829" w:rsidRDefault="00F36C9F" w:rsidP="002928E7">
      <w:pPr>
        <w:pStyle w:val="Nvel3-R"/>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5.19 - A indicação ou a manutenção do preposto da empresa poderá ser recusada pelo órgão ou entidade, desde que devidamente justificada, devendo a empresa designar outro para o exercício da atividade.</w:t>
      </w:r>
    </w:p>
    <w:p w14:paraId="591400E5" w14:textId="77777777" w:rsidR="00F36C9F" w:rsidRPr="005C0829" w:rsidRDefault="00F36C9F" w:rsidP="002928E7">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Atribuições dos Fiscais da Ata de Registro de Preços </w:t>
      </w:r>
    </w:p>
    <w:p w14:paraId="6F734328" w14:textId="77777777" w:rsidR="00F36C9F" w:rsidRPr="005C0829" w:rsidRDefault="00F36C9F" w:rsidP="002928E7">
      <w:pPr>
        <w:pStyle w:val="Nvel3-R"/>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5.20 – Serão fiscais da Ata de Registro de Preços, conforme suas cotas partes, os seguintes servidores:</w:t>
      </w:r>
    </w:p>
    <w:p w14:paraId="33E439F0"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 xml:space="preserve">- </w:t>
      </w:r>
      <w:r w:rsidRPr="005C0829">
        <w:rPr>
          <w:b/>
          <w:color w:val="000000" w:themeColor="text1"/>
          <w:sz w:val="24"/>
          <w:szCs w:val="24"/>
        </w:rPr>
        <w:t>Jonas Lopes de Almeida</w:t>
      </w:r>
      <w:r w:rsidRPr="005C0829">
        <w:rPr>
          <w:color w:val="000000" w:themeColor="text1"/>
          <w:sz w:val="24"/>
          <w:szCs w:val="24"/>
        </w:rPr>
        <w:t>, Matrícula nº 10/2452, CPF nº 857.683.407-34;</w:t>
      </w:r>
    </w:p>
    <w:p w14:paraId="558F6EF3" w14:textId="77777777" w:rsidR="00F36C9F" w:rsidRPr="005C0829" w:rsidRDefault="00F36C9F" w:rsidP="002928E7">
      <w:pPr>
        <w:spacing w:before="120" w:after="120"/>
        <w:jc w:val="both"/>
        <w:rPr>
          <w:color w:val="000000" w:themeColor="text1"/>
          <w:sz w:val="24"/>
          <w:szCs w:val="24"/>
          <w:shd w:val="clear" w:color="auto" w:fill="FFFFFF"/>
        </w:rPr>
      </w:pPr>
      <w:r w:rsidRPr="005C0829">
        <w:rPr>
          <w:color w:val="000000" w:themeColor="text1"/>
          <w:sz w:val="24"/>
          <w:szCs w:val="24"/>
        </w:rPr>
        <w:t xml:space="preserve">- </w:t>
      </w:r>
      <w:r w:rsidRPr="005C0829">
        <w:rPr>
          <w:b/>
          <w:color w:val="000000" w:themeColor="text1"/>
          <w:sz w:val="24"/>
          <w:szCs w:val="24"/>
          <w:shd w:val="clear" w:color="auto" w:fill="FFFFFF"/>
        </w:rPr>
        <w:t>Anderson Ferran Mesquita,</w:t>
      </w:r>
      <w:r w:rsidRPr="005C0829">
        <w:rPr>
          <w:color w:val="000000" w:themeColor="text1"/>
          <w:sz w:val="24"/>
          <w:szCs w:val="24"/>
          <w:shd w:val="clear" w:color="auto" w:fill="FFFFFF"/>
        </w:rPr>
        <w:t xml:space="preserve"> Matrícula nº 10/2033 SME, CPF nº 038.846.917-08.</w:t>
      </w:r>
    </w:p>
    <w:p w14:paraId="7AA0340B"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5.21 - O fiscal do contrato acompanhará a execução do contrato, para que sejam cumpridas todas as condições estabelecidas no contrato, de modo a assegurar os melhores resultados para a Administração </w:t>
      </w:r>
      <w:r w:rsidRPr="005C0829">
        <w:rPr>
          <w:rFonts w:ascii="Times New Roman" w:eastAsia="Arial" w:hAnsi="Times New Roman" w:cs="Times New Roman"/>
          <w:color w:val="000000" w:themeColor="text1"/>
          <w:sz w:val="24"/>
          <w:szCs w:val="24"/>
        </w:rPr>
        <w:t>(</w:t>
      </w:r>
      <w:hyperlink r:id="rId97" w:anchor="art22" w:history="1">
        <w:r w:rsidRPr="005C0829">
          <w:rPr>
            <w:rStyle w:val="Hyperlink"/>
            <w:rFonts w:ascii="Times New Roman" w:eastAsia="Arial" w:hAnsi="Times New Roman" w:cs="Times New Roman"/>
            <w:color w:val="000000" w:themeColor="text1"/>
            <w:sz w:val="24"/>
            <w:szCs w:val="24"/>
          </w:rPr>
          <w:t>Decreto nº 11.246, de 2022, art. 22, VI</w:t>
        </w:r>
      </w:hyperlink>
      <w:r w:rsidRPr="005C0829">
        <w:rPr>
          <w:rFonts w:ascii="Times New Roman" w:eastAsia="Arial" w:hAnsi="Times New Roman" w:cs="Times New Roman"/>
          <w:color w:val="000000" w:themeColor="text1"/>
          <w:sz w:val="24"/>
          <w:szCs w:val="24"/>
        </w:rPr>
        <w:t>);</w:t>
      </w:r>
    </w:p>
    <w:p w14:paraId="6EF98D0B"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5.22 -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5C0829">
          <w:rPr>
            <w:rStyle w:val="Hyperlink"/>
            <w:rFonts w:ascii="Times New Roman" w:hAnsi="Times New Roman" w:cs="Times New Roman"/>
            <w:color w:val="000000" w:themeColor="text1"/>
            <w:sz w:val="24"/>
            <w:szCs w:val="24"/>
          </w:rPr>
          <w:t>Lei nº 14.133, de 2021, art. 117, §1º</w:t>
        </w:r>
      </w:hyperlink>
      <w:r w:rsidRPr="005C0829">
        <w:rPr>
          <w:rFonts w:ascii="Times New Roman" w:hAnsi="Times New Roman" w:cs="Times New Roman"/>
          <w:color w:val="000000" w:themeColor="text1"/>
          <w:sz w:val="24"/>
          <w:szCs w:val="24"/>
        </w:rPr>
        <w:t xml:space="preserve">, e </w:t>
      </w:r>
      <w:hyperlink r:id="rId99" w:anchor="art22" w:history="1">
        <w:r w:rsidRPr="005C0829">
          <w:rPr>
            <w:rStyle w:val="Hyperlink"/>
            <w:rFonts w:ascii="Times New Roman" w:hAnsi="Times New Roman" w:cs="Times New Roman"/>
            <w:color w:val="000000" w:themeColor="text1"/>
            <w:sz w:val="24"/>
            <w:szCs w:val="24"/>
          </w:rPr>
          <w:t>Decreto nº 11.246, de 2022, art. 22, II);</w:t>
        </w:r>
      </w:hyperlink>
    </w:p>
    <w:p w14:paraId="76A4D35B"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5.23 - Identificada qualquer inexatidão ou irregularidade, o fiscal do contrato emitirá notificações para a correção da execução do contrato, determinando prazo para a correção. (</w:t>
      </w:r>
      <w:hyperlink r:id="rId100" w:anchor="art22" w:history="1">
        <w:r w:rsidRPr="005C0829">
          <w:rPr>
            <w:rStyle w:val="Hyperlink"/>
            <w:rFonts w:ascii="Times New Roman" w:hAnsi="Times New Roman" w:cs="Times New Roman"/>
            <w:color w:val="000000" w:themeColor="text1"/>
            <w:sz w:val="24"/>
            <w:szCs w:val="24"/>
          </w:rPr>
          <w:t>Decreto nº 11.246, de 2022, art. 22, III</w:t>
        </w:r>
      </w:hyperlink>
      <w:r w:rsidRPr="005C0829">
        <w:rPr>
          <w:rFonts w:ascii="Times New Roman" w:hAnsi="Times New Roman" w:cs="Times New Roman"/>
          <w:color w:val="000000" w:themeColor="text1"/>
          <w:sz w:val="24"/>
          <w:szCs w:val="24"/>
        </w:rPr>
        <w:t xml:space="preserve">); </w:t>
      </w:r>
    </w:p>
    <w:p w14:paraId="2C4D4DB6"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5.24 -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5C0829">
          <w:rPr>
            <w:rStyle w:val="Hyperlink"/>
            <w:rFonts w:ascii="Times New Roman" w:hAnsi="Times New Roman" w:cs="Times New Roman"/>
            <w:color w:val="000000" w:themeColor="text1"/>
            <w:sz w:val="24"/>
            <w:szCs w:val="24"/>
          </w:rPr>
          <w:t>Decreto nº 11.246, de 2022, art. 22, IV</w:t>
        </w:r>
      </w:hyperlink>
      <w:r w:rsidRPr="005C0829">
        <w:rPr>
          <w:rFonts w:ascii="Times New Roman" w:eastAsia="Arial" w:hAnsi="Times New Roman" w:cs="Times New Roman"/>
          <w:color w:val="000000" w:themeColor="text1"/>
          <w:sz w:val="24"/>
          <w:szCs w:val="24"/>
        </w:rPr>
        <w:t>);</w:t>
      </w:r>
    </w:p>
    <w:p w14:paraId="2CAAF824"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5.25 - O fiscal do contrato comunicará ao gestor do contrato, em tempo hábil, o término do contrato sob sua responsabilidade, com vistas à tempestiva renovação ou à prorrogação contratual (</w:t>
      </w:r>
      <w:hyperlink r:id="rId102" w:anchor="art22" w:history="1">
        <w:r w:rsidRPr="005C0829">
          <w:rPr>
            <w:rStyle w:val="Hyperlink"/>
            <w:rFonts w:ascii="Times New Roman" w:hAnsi="Times New Roman" w:cs="Times New Roman"/>
            <w:color w:val="000000" w:themeColor="text1"/>
            <w:sz w:val="24"/>
            <w:szCs w:val="24"/>
          </w:rPr>
          <w:t>Decreto nº 11.246, de 2022, art. 22, VII</w:t>
        </w:r>
      </w:hyperlink>
      <w:r w:rsidRPr="005C0829">
        <w:rPr>
          <w:rFonts w:ascii="Times New Roman" w:hAnsi="Times New Roman" w:cs="Times New Roman"/>
          <w:color w:val="000000" w:themeColor="text1"/>
          <w:sz w:val="24"/>
          <w:szCs w:val="24"/>
        </w:rPr>
        <w:t>).</w:t>
      </w:r>
    </w:p>
    <w:p w14:paraId="35FE3952"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5.26 -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3" w:anchor="art23" w:history="1">
        <w:r w:rsidRPr="005C0829">
          <w:rPr>
            <w:rStyle w:val="Hyperlink"/>
            <w:rFonts w:ascii="Times New Roman" w:hAnsi="Times New Roman" w:cs="Times New Roman"/>
            <w:color w:val="000000" w:themeColor="text1"/>
            <w:sz w:val="24"/>
            <w:szCs w:val="24"/>
          </w:rPr>
          <w:t>Art. 23, I e II, do Decreto nº 11.246, de 2022</w:t>
        </w:r>
      </w:hyperlink>
      <w:r w:rsidRPr="005C0829">
        <w:rPr>
          <w:rFonts w:ascii="Times New Roman" w:hAnsi="Times New Roman" w:cs="Times New Roman"/>
          <w:color w:val="000000" w:themeColor="text1"/>
          <w:sz w:val="24"/>
          <w:szCs w:val="24"/>
        </w:rPr>
        <w:t>).</w:t>
      </w:r>
    </w:p>
    <w:p w14:paraId="74E9DA20"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5.27 - O fiscal do contrato comunicará ao gestor do contrato, em tempo hábil, o término do contrato sob sua responsabilidade, com vistas à tempestiva renovação ou prorrogação contratual. (</w:t>
      </w:r>
      <w:hyperlink r:id="rId104" w:anchor="art22" w:history="1">
        <w:r w:rsidRPr="005C0829">
          <w:rPr>
            <w:rStyle w:val="Hyperlink"/>
            <w:rFonts w:ascii="Times New Roman" w:hAnsi="Times New Roman" w:cs="Times New Roman"/>
            <w:color w:val="000000" w:themeColor="text1"/>
            <w:sz w:val="24"/>
            <w:szCs w:val="24"/>
          </w:rPr>
          <w:t>Decreto nº 11.246, de 2022, art. 22, VII</w:t>
        </w:r>
      </w:hyperlink>
      <w:r w:rsidRPr="005C0829">
        <w:rPr>
          <w:rFonts w:ascii="Times New Roman" w:hAnsi="Times New Roman" w:cs="Times New Roman"/>
          <w:color w:val="000000" w:themeColor="text1"/>
          <w:sz w:val="24"/>
          <w:szCs w:val="24"/>
        </w:rPr>
        <w:t>).</w:t>
      </w:r>
    </w:p>
    <w:p w14:paraId="4A61E793" w14:textId="77777777" w:rsidR="00F36C9F" w:rsidRPr="005C0829" w:rsidRDefault="00F36C9F" w:rsidP="002928E7">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5.28 - Além do disposto acima, a fiscalização contratual obedecerá às seguintes rotinas:</w:t>
      </w:r>
    </w:p>
    <w:p w14:paraId="28FDC619"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5.28.1 –</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Realizar os</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procedimentos</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7"/>
          <w:sz w:val="24"/>
          <w:szCs w:val="24"/>
        </w:rPr>
        <w:t xml:space="preserve"> </w:t>
      </w:r>
      <w:r w:rsidRPr="005C0829">
        <w:rPr>
          <w:rFonts w:ascii="Times New Roman" w:hAnsi="Times New Roman" w:cs="Times New Roman"/>
          <w:color w:val="000000" w:themeColor="text1"/>
          <w:sz w:val="24"/>
          <w:szCs w:val="24"/>
        </w:rPr>
        <w:t>acompanhamento</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7"/>
          <w:sz w:val="24"/>
          <w:szCs w:val="24"/>
        </w:rPr>
        <w:t xml:space="preserve"> </w:t>
      </w:r>
      <w:r w:rsidRPr="005C0829">
        <w:rPr>
          <w:rFonts w:ascii="Times New Roman" w:hAnsi="Times New Roman" w:cs="Times New Roman"/>
          <w:color w:val="000000" w:themeColor="text1"/>
          <w:sz w:val="24"/>
          <w:szCs w:val="24"/>
        </w:rPr>
        <w:t>execução</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contrato;</w:t>
      </w:r>
    </w:p>
    <w:p w14:paraId="2AA582CD"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5.28.2 - Verificar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pessoalmente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espontaneamente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execução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contrato,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recebendo-os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após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sua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conclusão;</w:t>
      </w:r>
    </w:p>
    <w:p w14:paraId="2A97C485"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5.28.3 – Apurar ouvidorias, reclamações ou denúncias relativas à execução do contrato, inclusive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anônimas;</w:t>
      </w:r>
    </w:p>
    <w:p w14:paraId="1B5AF830"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5.28.4 – Receber e analisar os documentos emitidos pela CONTRATADA que são exigidos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anexos;</w:t>
      </w:r>
    </w:p>
    <w:p w14:paraId="0BF00310"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5.28.5 –</w:t>
      </w:r>
      <w:r w:rsidRPr="005C0829">
        <w:rPr>
          <w:rFonts w:ascii="Times New Roman" w:hAnsi="Times New Roman" w:cs="Times New Roman"/>
          <w:color w:val="000000" w:themeColor="text1"/>
          <w:spacing w:val="-8"/>
          <w:sz w:val="24"/>
          <w:szCs w:val="24"/>
        </w:rPr>
        <w:t xml:space="preserve"> </w:t>
      </w:r>
      <w:r w:rsidRPr="005C0829">
        <w:rPr>
          <w:rFonts w:ascii="Times New Roman" w:hAnsi="Times New Roman" w:cs="Times New Roman"/>
          <w:color w:val="000000" w:themeColor="text1"/>
          <w:sz w:val="24"/>
          <w:szCs w:val="24"/>
        </w:rPr>
        <w:t>Elaborar</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registro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próprio e</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emitir</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termo circunstanciando,</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recibos</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demais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instrumentos</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de fiscalização,</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anotando</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todas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as</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ocorrências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execução</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contrato;</w:t>
      </w:r>
    </w:p>
    <w:p w14:paraId="11B22414"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5.28.6 –</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Verificar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quantidade,</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qualidade</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conformidade</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dos</w:t>
      </w:r>
      <w:r w:rsidRPr="005C0829">
        <w:rPr>
          <w:rFonts w:ascii="Times New Roman" w:hAnsi="Times New Roman" w:cs="Times New Roman"/>
          <w:color w:val="000000" w:themeColor="text1"/>
          <w:spacing w:val="-4"/>
          <w:sz w:val="24"/>
          <w:szCs w:val="24"/>
        </w:rPr>
        <w:t xml:space="preserve"> bens</w:t>
      </w:r>
      <w:r w:rsidRPr="005C0829">
        <w:rPr>
          <w:rFonts w:ascii="Times New Roman" w:hAnsi="Times New Roman" w:cs="Times New Roman"/>
          <w:color w:val="000000" w:themeColor="text1"/>
          <w:sz w:val="24"/>
          <w:szCs w:val="24"/>
        </w:rPr>
        <w:t>;</w:t>
      </w:r>
    </w:p>
    <w:p w14:paraId="7A1ECDA2"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5.28.7 –</w:t>
      </w:r>
      <w:r w:rsidRPr="005C0829">
        <w:rPr>
          <w:rFonts w:ascii="Times New Roman" w:hAnsi="Times New Roman" w:cs="Times New Roman"/>
          <w:color w:val="000000" w:themeColor="text1"/>
          <w:spacing w:val="41"/>
          <w:sz w:val="24"/>
          <w:szCs w:val="24"/>
        </w:rPr>
        <w:t xml:space="preserve"> </w:t>
      </w:r>
      <w:r w:rsidRPr="005C0829">
        <w:rPr>
          <w:rFonts w:ascii="Times New Roman" w:hAnsi="Times New Roman" w:cs="Times New Roman"/>
          <w:color w:val="000000" w:themeColor="text1"/>
          <w:sz w:val="24"/>
          <w:szCs w:val="24"/>
        </w:rPr>
        <w:t>Recusar</w:t>
      </w:r>
      <w:r w:rsidRPr="005C0829">
        <w:rPr>
          <w:rFonts w:ascii="Times New Roman" w:hAnsi="Times New Roman" w:cs="Times New Roman"/>
          <w:color w:val="000000" w:themeColor="text1"/>
          <w:spacing w:val="48"/>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45"/>
          <w:sz w:val="24"/>
          <w:szCs w:val="24"/>
        </w:rPr>
        <w:t xml:space="preserve"> </w:t>
      </w:r>
      <w:r w:rsidRPr="005C0829">
        <w:rPr>
          <w:rFonts w:ascii="Times New Roman" w:hAnsi="Times New Roman" w:cs="Times New Roman"/>
          <w:color w:val="000000" w:themeColor="text1"/>
          <w:sz w:val="24"/>
          <w:szCs w:val="24"/>
        </w:rPr>
        <w:t>bens entregues</w:t>
      </w:r>
      <w:r w:rsidRPr="005C0829">
        <w:rPr>
          <w:rFonts w:ascii="Times New Roman" w:hAnsi="Times New Roman" w:cs="Times New Roman"/>
          <w:color w:val="000000" w:themeColor="text1"/>
          <w:spacing w:val="4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38"/>
          <w:sz w:val="24"/>
          <w:szCs w:val="24"/>
        </w:rPr>
        <w:t xml:space="preserve"> </w:t>
      </w:r>
      <w:r w:rsidRPr="005C0829">
        <w:rPr>
          <w:rFonts w:ascii="Times New Roman" w:hAnsi="Times New Roman" w:cs="Times New Roman"/>
          <w:color w:val="000000" w:themeColor="text1"/>
          <w:sz w:val="24"/>
          <w:szCs w:val="24"/>
        </w:rPr>
        <w:t>desacordo</w:t>
      </w:r>
      <w:r w:rsidRPr="005C0829">
        <w:rPr>
          <w:rFonts w:ascii="Times New Roman" w:hAnsi="Times New Roman" w:cs="Times New Roman"/>
          <w:color w:val="000000" w:themeColor="text1"/>
          <w:spacing w:val="47"/>
          <w:sz w:val="24"/>
          <w:szCs w:val="24"/>
        </w:rPr>
        <w:t xml:space="preserve"> </w:t>
      </w:r>
      <w:r w:rsidRPr="005C0829">
        <w:rPr>
          <w:rFonts w:ascii="Times New Roman" w:hAnsi="Times New Roman" w:cs="Times New Roman"/>
          <w:color w:val="000000" w:themeColor="text1"/>
          <w:sz w:val="24"/>
          <w:szCs w:val="24"/>
        </w:rPr>
        <w:t>com</w:t>
      </w:r>
      <w:r w:rsidRPr="005C0829">
        <w:rPr>
          <w:rFonts w:ascii="Times New Roman" w:hAnsi="Times New Roman" w:cs="Times New Roman"/>
          <w:color w:val="000000" w:themeColor="text1"/>
          <w:spacing w:val="38"/>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50"/>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1"/>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0"/>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46"/>
          <w:sz w:val="24"/>
          <w:szCs w:val="24"/>
        </w:rPr>
        <w:t xml:space="preserve"> </w:t>
      </w:r>
      <w:r w:rsidRPr="005C0829">
        <w:rPr>
          <w:rFonts w:ascii="Times New Roman" w:hAnsi="Times New Roman" w:cs="Times New Roman"/>
          <w:color w:val="000000" w:themeColor="text1"/>
          <w:sz w:val="24"/>
          <w:szCs w:val="24"/>
        </w:rPr>
        <w:t xml:space="preserve">seus </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exigindo sua</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substituição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prazo disposto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no instrumento</w:t>
      </w:r>
      <w:r w:rsidRPr="005C0829">
        <w:rPr>
          <w:rFonts w:ascii="Times New Roman" w:hAnsi="Times New Roman" w:cs="Times New Roman"/>
          <w:color w:val="000000" w:themeColor="text1"/>
          <w:spacing w:val="-3"/>
          <w:sz w:val="24"/>
          <w:szCs w:val="24"/>
        </w:rPr>
        <w:t xml:space="preserve"> </w:t>
      </w:r>
      <w:r w:rsidRPr="005C0829">
        <w:rPr>
          <w:rFonts w:ascii="Times New Roman" w:hAnsi="Times New Roman" w:cs="Times New Roman"/>
          <w:color w:val="000000" w:themeColor="text1"/>
          <w:sz w:val="24"/>
          <w:szCs w:val="24"/>
        </w:rPr>
        <w:t>convocatório e</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anexos;</w:t>
      </w:r>
    </w:p>
    <w:p w14:paraId="0AC3ACCD"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5.28.8 –</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Atestar 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recebimento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definitivo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dos objetos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entregues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em acordo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com 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 xml:space="preserve">instrumento </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seus anexos.</w:t>
      </w:r>
    </w:p>
    <w:p w14:paraId="0FC8EBFF"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5.28.9 –</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Encaminhar</w:t>
      </w:r>
      <w:r w:rsidRPr="005C0829">
        <w:rPr>
          <w:rFonts w:ascii="Times New Roman" w:hAnsi="Times New Roman" w:cs="Times New Roman"/>
          <w:color w:val="000000" w:themeColor="text1"/>
          <w:spacing w:val="11"/>
          <w:sz w:val="24"/>
          <w:szCs w:val="24"/>
        </w:rPr>
        <w:t xml:space="preserve"> </w:t>
      </w:r>
      <w:r w:rsidRPr="005C0829">
        <w:rPr>
          <w:rFonts w:ascii="Times New Roman" w:hAnsi="Times New Roman" w:cs="Times New Roman"/>
          <w:color w:val="000000" w:themeColor="text1"/>
          <w:sz w:val="24"/>
          <w:szCs w:val="24"/>
        </w:rPr>
        <w:t>relatório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relativo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w:t>
      </w:r>
      <w:r w:rsidRPr="005C0829">
        <w:rPr>
          <w:rFonts w:ascii="Times New Roman" w:hAnsi="Times New Roman" w:cs="Times New Roman"/>
          <w:color w:val="000000" w:themeColor="text1"/>
          <w:spacing w:val="9"/>
          <w:sz w:val="24"/>
          <w:szCs w:val="24"/>
        </w:rPr>
        <w:t xml:space="preserve"> </w:t>
      </w:r>
      <w:r w:rsidRPr="005C0829">
        <w:rPr>
          <w:rFonts w:ascii="Times New Roman" w:hAnsi="Times New Roman" w:cs="Times New Roman"/>
          <w:color w:val="000000" w:themeColor="text1"/>
          <w:sz w:val="24"/>
          <w:szCs w:val="24"/>
        </w:rPr>
        <w:t>fiscalização</w:t>
      </w:r>
      <w:r w:rsidRPr="005C0829">
        <w:rPr>
          <w:rFonts w:ascii="Times New Roman" w:hAnsi="Times New Roman" w:cs="Times New Roman"/>
          <w:color w:val="000000" w:themeColor="text1"/>
          <w:spacing w:val="9"/>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contrato</w:t>
      </w:r>
      <w:r w:rsidRPr="005C0829">
        <w:rPr>
          <w:rFonts w:ascii="Times New Roman" w:hAnsi="Times New Roman" w:cs="Times New Roman"/>
          <w:color w:val="000000" w:themeColor="text1"/>
          <w:spacing w:val="10"/>
          <w:sz w:val="24"/>
          <w:szCs w:val="24"/>
        </w:rPr>
        <w:t xml:space="preserve"> </w:t>
      </w:r>
      <w:r w:rsidRPr="005C0829">
        <w:rPr>
          <w:rFonts w:ascii="Times New Roman" w:hAnsi="Times New Roman" w:cs="Times New Roman"/>
          <w:color w:val="000000" w:themeColor="text1"/>
          <w:sz w:val="24"/>
          <w:szCs w:val="24"/>
        </w:rPr>
        <w:t>ao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Gestor</w:t>
      </w:r>
      <w:r w:rsidRPr="005C0829">
        <w:rPr>
          <w:rFonts w:ascii="Times New Roman" w:hAnsi="Times New Roman" w:cs="Times New Roman"/>
          <w:color w:val="000000" w:themeColor="text1"/>
          <w:spacing w:val="6"/>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Contrato,</w:t>
      </w:r>
      <w:r w:rsidRPr="005C0829">
        <w:rPr>
          <w:rFonts w:ascii="Times New Roman" w:hAnsi="Times New Roman" w:cs="Times New Roman"/>
          <w:color w:val="000000" w:themeColor="text1"/>
          <w:spacing w:val="8"/>
          <w:sz w:val="24"/>
          <w:szCs w:val="24"/>
        </w:rPr>
        <w:t xml:space="preserve"> </w:t>
      </w:r>
      <w:r w:rsidRPr="005C0829">
        <w:rPr>
          <w:rFonts w:ascii="Times New Roman" w:hAnsi="Times New Roman" w:cs="Times New Roman"/>
          <w:color w:val="000000" w:themeColor="text1"/>
          <w:sz w:val="24"/>
          <w:szCs w:val="24"/>
        </w:rPr>
        <w:t>contendo</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relevantes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quanto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à</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fiscalização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execução</w:t>
      </w:r>
      <w:r w:rsidRPr="005C0829">
        <w:rPr>
          <w:rFonts w:ascii="Times New Roman" w:hAnsi="Times New Roman" w:cs="Times New Roman"/>
          <w:color w:val="000000" w:themeColor="text1"/>
          <w:spacing w:val="5"/>
          <w:sz w:val="24"/>
          <w:szCs w:val="24"/>
        </w:rPr>
        <w:t xml:space="preserve"> </w:t>
      </w:r>
      <w:r w:rsidRPr="005C0829">
        <w:rPr>
          <w:rFonts w:ascii="Times New Roman" w:hAnsi="Times New Roman" w:cs="Times New Roman"/>
          <w:color w:val="000000" w:themeColor="text1"/>
          <w:sz w:val="24"/>
          <w:szCs w:val="24"/>
        </w:rPr>
        <w:t>do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4"/>
          <w:sz w:val="24"/>
          <w:szCs w:val="24"/>
        </w:rPr>
        <w:t xml:space="preserve"> </w:t>
      </w:r>
      <w:r w:rsidRPr="005C0829">
        <w:rPr>
          <w:rFonts w:ascii="Times New Roman" w:hAnsi="Times New Roman" w:cs="Times New Roman"/>
          <w:color w:val="000000" w:themeColor="text1"/>
          <w:sz w:val="24"/>
          <w:szCs w:val="24"/>
        </w:rPr>
        <w:t>contratual.</w:t>
      </w:r>
    </w:p>
    <w:p w14:paraId="2A125FF8" w14:textId="77777777" w:rsidR="00F36C9F" w:rsidRPr="005C0829" w:rsidRDefault="00F36C9F" w:rsidP="002928E7">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6 - Adesão de Secretaria Municipal não participante </w:t>
      </w:r>
    </w:p>
    <w:p w14:paraId="1DF867C4"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6.1 -  Não será admitida a Adesão de Secretarias não participantes à Ata de Registro de Preços, nem demais órgãos externos.</w:t>
      </w:r>
    </w:p>
    <w:p w14:paraId="5DB1864B" w14:textId="77777777" w:rsidR="00F36C9F" w:rsidRPr="005C0829" w:rsidRDefault="00F36C9F" w:rsidP="002928E7">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color w:val="000000" w:themeColor="text1"/>
          <w:sz w:val="24"/>
          <w:szCs w:val="24"/>
        </w:rPr>
        <w:t xml:space="preserve">7 - </w:t>
      </w:r>
      <w:r w:rsidRPr="005C0829">
        <w:rPr>
          <w:rFonts w:ascii="Times New Roman" w:hAnsi="Times New Roman" w:cs="Times New Roman"/>
          <w:b/>
          <w:color w:val="000000" w:themeColor="text1"/>
          <w:sz w:val="24"/>
          <w:szCs w:val="24"/>
        </w:rPr>
        <w:t xml:space="preserve">Vínculos da Ata de Registro de Preços </w:t>
      </w:r>
    </w:p>
    <w:p w14:paraId="7E79DF02"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246D41EB"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E86A752" w14:textId="77777777" w:rsidR="00F36C9F" w:rsidRPr="005C0829" w:rsidRDefault="00F36C9F" w:rsidP="002928E7">
      <w:pPr>
        <w:spacing w:before="120" w:after="120"/>
        <w:jc w:val="both"/>
        <w:rPr>
          <w:b/>
          <w:color w:val="000000" w:themeColor="text1"/>
          <w:sz w:val="24"/>
          <w:szCs w:val="24"/>
        </w:rPr>
      </w:pPr>
      <w:r w:rsidRPr="005C0829">
        <w:rPr>
          <w:b/>
          <w:color w:val="000000" w:themeColor="text1"/>
          <w:sz w:val="24"/>
          <w:szCs w:val="24"/>
        </w:rPr>
        <w:t>8 – OBRIGAÇÕES DA CONTRATADA</w:t>
      </w:r>
    </w:p>
    <w:p w14:paraId="5ECDAB2F"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132D2556"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8.1.1 – Fornecer o objeto em perfeitas condições, conforme especificações, nas dependências da CONTRATADA, no prazo e local constantes no Termo de Referência e seus anexos, acompanhado da respectiva nota fiscal, na qual constarão as indicações referentes à: data do fornecimento, litragem, placa do veículo, cópias das solicitações/comprovantes de fornecimento;</w:t>
      </w:r>
    </w:p>
    <w:p w14:paraId="45FE0000"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8.1.2 – Responsabilizar-se pelos vícios e danos decorrentes do objeto, de acordo com o Código de Defesa do Consumidor (Lei nº 8.078/1990);</w:t>
      </w:r>
    </w:p>
    <w:p w14:paraId="3C52DCD6"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8.1.3 – Substituir em até 2 (duas) horas, o item que apresentar incompatibilidade com a descrição, estiverem danificados ou fora do prazo de validade, quando couber;</w:t>
      </w:r>
    </w:p>
    <w:p w14:paraId="51EED99A"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531EDD4F"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lastRenderedPageBreak/>
        <w:t>8.1.5 – Manter, durante toda a execução do contrato, em compatibilidade com as obrigações assumidas, todas as condições de habilitação e qualificação exigidas na licitação;</w:t>
      </w:r>
    </w:p>
    <w:p w14:paraId="621CFCE9"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8.1.6 – Indicar preposto para representá-la durante a execução do contrato;</w:t>
      </w:r>
    </w:p>
    <w:p w14:paraId="0D1F4EFD"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0525F94F"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8.1.8 – Receber as comunicações da Administração e respondê-las ou atendê-las nos prazos específicos constantes da comunicação;</w:t>
      </w:r>
    </w:p>
    <w:p w14:paraId="1CDA046C"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8.1.9 – Arcar com todas as despesas diretas e indiretas decorrentes do objeto, tais como tributos, encargos sociais e trabalhistas, transporte, depósito e entrega dos objetos.</w:t>
      </w:r>
    </w:p>
    <w:p w14:paraId="72E869F7" w14:textId="77777777" w:rsidR="00F36C9F" w:rsidRPr="005C0829" w:rsidRDefault="00F36C9F" w:rsidP="002928E7">
      <w:pPr>
        <w:spacing w:before="120" w:after="120"/>
        <w:jc w:val="both"/>
        <w:rPr>
          <w:rFonts w:eastAsia="Dotum"/>
          <w:color w:val="000000" w:themeColor="text1"/>
          <w:sz w:val="24"/>
          <w:szCs w:val="24"/>
        </w:rPr>
      </w:pPr>
      <w:r w:rsidRPr="005C0829">
        <w:rPr>
          <w:rFonts w:eastAsia="Dotum"/>
          <w:color w:val="000000" w:themeColor="text1"/>
          <w:sz w:val="24"/>
          <w:szCs w:val="24"/>
        </w:rPr>
        <w:t>8.1.10 - Em caso de desistência do fornecimento, a CONTRATADA deverá comunicar à Administração, com prazo de 30 (trinta) dias corridos, devendo cumprir eventuais ordens de execução emitidas nesse prazo.</w:t>
      </w:r>
    </w:p>
    <w:p w14:paraId="5936148D"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8.1.11 – A empresa deve apresentar, no momento da assinatura contratual, Planilha de Composição de Custos, bem como declaração de que os produtos são devidamente licenciados pelos órgãos ambientais de controle e possuem selo INMETRO.</w:t>
      </w:r>
    </w:p>
    <w:p w14:paraId="0ABF4DC0"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8.1.12 – Fornecer o objeto de maneira satisfatória a fim de que atenda as condições e critérios no que se refere ao fornecimento do item solicitado para os veículos da Secretaria de Educação;</w:t>
      </w:r>
    </w:p>
    <w:p w14:paraId="68168122" w14:textId="77777777" w:rsidR="00F36C9F" w:rsidRPr="005C0829" w:rsidRDefault="00F36C9F" w:rsidP="002928E7">
      <w:pPr>
        <w:spacing w:before="120" w:after="120"/>
        <w:jc w:val="both"/>
        <w:rPr>
          <w:b/>
          <w:color w:val="000000" w:themeColor="text1"/>
          <w:sz w:val="24"/>
          <w:szCs w:val="24"/>
        </w:rPr>
      </w:pPr>
      <w:r w:rsidRPr="005C0829">
        <w:rPr>
          <w:b/>
          <w:color w:val="000000" w:themeColor="text1"/>
          <w:sz w:val="24"/>
          <w:szCs w:val="24"/>
        </w:rPr>
        <w:t>9 – OBRIGAÇÕES DA ADMINISTRAÇÃO</w:t>
      </w:r>
    </w:p>
    <w:p w14:paraId="4264F302"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9.1 – A Administração está sujeita às seguintes obrigações:</w:t>
      </w:r>
    </w:p>
    <w:p w14:paraId="35CB5EA8"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9.1.1 – Emitir a ordem de fornecimento e receber o objeto no prazo e condições estabelecidas no instrumento convocatório e seus anexos;</w:t>
      </w:r>
    </w:p>
    <w:p w14:paraId="55FB1F15"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1DE4507B"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9.1.3 – Comunicar à CONTRATADA, por escrito, sobre imperfeições, falhas ou irregularidades verificadas no objeto fornecido, para que seja substituído, reparado ou corrigido;</w:t>
      </w:r>
    </w:p>
    <w:p w14:paraId="5AF04F15"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016AEA5"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9.1.5 – Efetuar o pagamento à CONTRATADA no valor correspondente aos bens entregues, no prazo e forma estabelecidos no instrumento convocatório e seus anexos;</w:t>
      </w:r>
    </w:p>
    <w:p w14:paraId="1136DDDD"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0EA2CAC" w14:textId="77777777" w:rsidR="00F36C9F" w:rsidRPr="005C0829" w:rsidRDefault="00F36C9F" w:rsidP="002928E7">
      <w:pPr>
        <w:spacing w:before="120" w:after="120"/>
        <w:jc w:val="both"/>
        <w:rPr>
          <w:b/>
          <w:color w:val="000000" w:themeColor="text1"/>
          <w:sz w:val="24"/>
          <w:szCs w:val="24"/>
        </w:rPr>
      </w:pPr>
      <w:r w:rsidRPr="005C0829">
        <w:rPr>
          <w:b/>
          <w:color w:val="000000" w:themeColor="text1"/>
          <w:sz w:val="24"/>
          <w:szCs w:val="24"/>
        </w:rPr>
        <w:t xml:space="preserve">10 – CRITÉRIOS DE MEDIÇÃO E PAGAMENTO </w:t>
      </w:r>
    </w:p>
    <w:p w14:paraId="32C07D9B"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 xml:space="preserve">10.1 – Os documentos fiscais serão emitidos em nome do </w:t>
      </w:r>
      <w:r w:rsidRPr="005C0829">
        <w:rPr>
          <w:b/>
          <w:color w:val="000000" w:themeColor="text1"/>
          <w:sz w:val="24"/>
          <w:szCs w:val="24"/>
        </w:rPr>
        <w:t>FUNDO MUNICIPAL DE EDUCAÇÃO</w:t>
      </w:r>
      <w:r w:rsidRPr="005C0829">
        <w:rPr>
          <w:color w:val="000000" w:themeColor="text1"/>
          <w:sz w:val="24"/>
          <w:szCs w:val="24"/>
        </w:rPr>
        <w:t xml:space="preserve">, CNPJ nº </w:t>
      </w:r>
      <w:r w:rsidRPr="005C0829">
        <w:rPr>
          <w:color w:val="000000" w:themeColor="text1"/>
          <w:sz w:val="24"/>
          <w:szCs w:val="24"/>
          <w:lang w:eastAsia="zh-CN"/>
        </w:rPr>
        <w:t>44.848.243/0001-50</w:t>
      </w:r>
      <w:r w:rsidRPr="005C0829">
        <w:rPr>
          <w:color w:val="000000" w:themeColor="text1"/>
          <w:sz w:val="24"/>
          <w:szCs w:val="24"/>
        </w:rPr>
        <w:t>, situado na Rua Mozart Serpa de Carvalho, nº 190, Centro, Bom Jardim - RJ, CEP 28660-000.</w:t>
      </w:r>
    </w:p>
    <w:p w14:paraId="1D9F62DA" w14:textId="77777777" w:rsidR="00F36C9F" w:rsidRPr="005C0829" w:rsidRDefault="00F36C9F" w:rsidP="002928E7">
      <w:pPr>
        <w:tabs>
          <w:tab w:val="left" w:pos="567"/>
        </w:tabs>
        <w:spacing w:before="120" w:after="120"/>
        <w:jc w:val="both"/>
        <w:rPr>
          <w:color w:val="000000" w:themeColor="text1"/>
          <w:sz w:val="24"/>
          <w:szCs w:val="24"/>
        </w:rPr>
      </w:pPr>
      <w:r w:rsidRPr="005C0829">
        <w:rPr>
          <w:color w:val="000000" w:themeColor="text1"/>
          <w:sz w:val="24"/>
          <w:szCs w:val="24"/>
        </w:rPr>
        <w:lastRenderedPageBreak/>
        <w:t>10.2 - Deverá constar no documento fiscal a devida retenção do imposto de renda ou a sua não incidência conforme determinado no Decreto Municipal nº 4.619, de 20 de outubro de 2023, e Instrução Normativa RFB nº 1.234, de 12 de dezembro.</w:t>
      </w:r>
    </w:p>
    <w:p w14:paraId="06A00560" w14:textId="77777777" w:rsidR="00F36C9F" w:rsidRPr="005C0829" w:rsidRDefault="00F36C9F" w:rsidP="002928E7">
      <w:pPr>
        <w:spacing w:before="120" w:after="120"/>
        <w:jc w:val="both"/>
        <w:rPr>
          <w:b/>
          <w:color w:val="000000" w:themeColor="text1"/>
          <w:sz w:val="24"/>
          <w:szCs w:val="24"/>
        </w:rPr>
      </w:pPr>
      <w:r w:rsidRPr="005C0829">
        <w:rPr>
          <w:b/>
          <w:color w:val="000000" w:themeColor="text1"/>
          <w:sz w:val="24"/>
          <w:szCs w:val="24"/>
        </w:rPr>
        <w:t>Do recebimento</w:t>
      </w:r>
    </w:p>
    <w:p w14:paraId="43FAEA3C" w14:textId="77777777" w:rsidR="00F36C9F" w:rsidRPr="005C0829" w:rsidRDefault="00F36C9F" w:rsidP="002928E7">
      <w:pPr>
        <w:keepNext/>
        <w:keepLines/>
        <w:tabs>
          <w:tab w:val="left" w:pos="567"/>
        </w:tabs>
        <w:spacing w:before="120" w:after="120"/>
        <w:jc w:val="both"/>
        <w:outlineLvl w:val="1"/>
        <w:rPr>
          <w:rFonts w:eastAsiaTheme="majorEastAsia"/>
          <w:b/>
          <w:bCs/>
          <w:color w:val="000000" w:themeColor="text1"/>
          <w:sz w:val="24"/>
          <w:szCs w:val="24"/>
          <w:lang w:eastAsia="zh-CN" w:bidi="hi-IN"/>
        </w:rPr>
      </w:pPr>
      <w:r w:rsidRPr="005C0829">
        <w:rPr>
          <w:rFonts w:eastAsiaTheme="majorEastAsia"/>
          <w:b/>
          <w:bCs/>
          <w:color w:val="000000" w:themeColor="text1"/>
          <w:sz w:val="24"/>
          <w:szCs w:val="24"/>
          <w:lang w:eastAsia="zh-CN" w:bidi="hi-IN"/>
        </w:rPr>
        <w:t>Recebimento</w:t>
      </w:r>
    </w:p>
    <w:p w14:paraId="0BF8E464" w14:textId="77777777" w:rsidR="00F36C9F" w:rsidRPr="005C0829" w:rsidRDefault="00F36C9F" w:rsidP="002928E7">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 xml:space="preserve">10.3 - Os bens serão recebidos provisoriamente, de forma sumária, no ato da entrega, juntamente com a </w:t>
      </w:r>
      <w:r w:rsidRPr="005C0829">
        <w:rPr>
          <w:color w:val="000000" w:themeColor="text1"/>
          <w:sz w:val="24"/>
          <w:szCs w:val="24"/>
        </w:rPr>
        <w:t>nota</w:t>
      </w:r>
      <w:r w:rsidRPr="005C0829">
        <w:rPr>
          <w:rFonts w:eastAsia="Arial"/>
          <w:color w:val="000000" w:themeColor="text1"/>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665E915D" w14:textId="77777777" w:rsidR="00F36C9F" w:rsidRPr="005C0829" w:rsidRDefault="00F36C9F" w:rsidP="002928E7">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10.4 - Os bens poderão ser rejeitados, no todo ou em parte, inclusive antes do recebimento provisório, quando em desacordo com as especificações constantes no Termo de Referência e na proposta, devendo ser substituídos no prazo de 02 (duas) horas, a contar da notificação da contratada, às suas custas, sem prejuízo da aplicação das penalidades.</w:t>
      </w:r>
    </w:p>
    <w:p w14:paraId="54FB9019" w14:textId="77777777" w:rsidR="00F36C9F" w:rsidRPr="005C0829" w:rsidRDefault="00F36C9F" w:rsidP="002928E7">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10.5 -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51D3FDD3" w14:textId="77777777" w:rsidR="00F36C9F" w:rsidRPr="005C0829" w:rsidRDefault="00F36C9F" w:rsidP="002928E7">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 xml:space="preserve">10.6 - Para as contratações decorrentes de despesas cujos valores não ultrapassem o limite de que trata o </w:t>
      </w:r>
      <w:hyperlink r:id="rId105" w:anchor="art75">
        <w:r w:rsidRPr="005C0829">
          <w:rPr>
            <w:rFonts w:eastAsia="Arial"/>
            <w:color w:val="000000" w:themeColor="text1"/>
            <w:sz w:val="24"/>
            <w:szCs w:val="24"/>
            <w:u w:val="single"/>
          </w:rPr>
          <w:t>inciso II do art. 75 da Lei nº 14.133, de 2021</w:t>
        </w:r>
      </w:hyperlink>
      <w:r w:rsidRPr="005C0829">
        <w:rPr>
          <w:rFonts w:eastAsia="Arial"/>
          <w:color w:val="000000" w:themeColor="text1"/>
          <w:sz w:val="24"/>
          <w:szCs w:val="24"/>
        </w:rPr>
        <w:t>, o prazo máximo para o recebimento definitivo será de até 07 (sete) dias úteis.</w:t>
      </w:r>
    </w:p>
    <w:p w14:paraId="4CBD7353" w14:textId="77777777" w:rsidR="00F36C9F" w:rsidRPr="005C0829" w:rsidRDefault="00F36C9F" w:rsidP="002928E7">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10.7 - O prazo para recebimento definitivo poderá ser excepcionalmente prorrogado, de forma justificada, por igual período, quando houver necessidade de diligências para a aferição do atendimento das exigências contratuais.</w:t>
      </w:r>
    </w:p>
    <w:p w14:paraId="1AFE11AB" w14:textId="77777777" w:rsidR="00F36C9F" w:rsidRPr="005C0829" w:rsidRDefault="00F36C9F" w:rsidP="002928E7">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 xml:space="preserve">10.8 - No caso de controvérsia sobre a execução do objeto, quanto à dimensão, qualidade e quantidade, deverá ser observado o teor do </w:t>
      </w:r>
      <w:hyperlink r:id="rId106" w:anchor="art143">
        <w:r w:rsidRPr="005C0829">
          <w:rPr>
            <w:rFonts w:eastAsia="Arial"/>
            <w:color w:val="000000" w:themeColor="text1"/>
            <w:sz w:val="24"/>
            <w:szCs w:val="24"/>
            <w:u w:val="single"/>
          </w:rPr>
          <w:t>art. 143 da Lei nº 14.133, de 2021</w:t>
        </w:r>
      </w:hyperlink>
      <w:r w:rsidRPr="005C0829">
        <w:rPr>
          <w:rFonts w:eastAsia="Arial"/>
          <w:color w:val="000000" w:themeColor="text1"/>
          <w:sz w:val="24"/>
          <w:szCs w:val="24"/>
        </w:rPr>
        <w:t>, comunicando-se à empresa para emissão de Nota Fiscal no que pertine à parcela incontroversa da execução do objeto, para efeito de liquidação e pagamento.</w:t>
      </w:r>
    </w:p>
    <w:p w14:paraId="1FF890C9" w14:textId="77777777" w:rsidR="00F36C9F" w:rsidRPr="005C0829" w:rsidRDefault="00F36C9F" w:rsidP="002928E7">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DD72352" w14:textId="77777777" w:rsidR="00F36C9F" w:rsidRPr="005C0829" w:rsidRDefault="00F36C9F" w:rsidP="002928E7">
      <w:pPr>
        <w:numPr>
          <w:ilvl w:val="1"/>
          <w:numId w:val="0"/>
        </w:numPr>
        <w:spacing w:before="120" w:after="120"/>
        <w:jc w:val="both"/>
        <w:rPr>
          <w:rFonts w:eastAsia="Arial"/>
          <w:color w:val="000000" w:themeColor="text1"/>
          <w:sz w:val="24"/>
          <w:szCs w:val="24"/>
        </w:rPr>
      </w:pPr>
      <w:r w:rsidRPr="005C0829">
        <w:rPr>
          <w:rFonts w:eastAsia="Arial"/>
          <w:color w:val="000000" w:themeColor="text1"/>
          <w:sz w:val="24"/>
          <w:szCs w:val="24"/>
        </w:rPr>
        <w:t>10.10 - O recebimento provisório ou definitivo não excluirá a responsabilidade civil pela solidez e pela segurança dos bens nem a responsabilidade ético-profissional pela perfeita execução do contrato.</w:t>
      </w:r>
    </w:p>
    <w:p w14:paraId="6172D262" w14:textId="77777777" w:rsidR="00F36C9F" w:rsidRPr="005C0829" w:rsidRDefault="00F36C9F" w:rsidP="002928E7">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Liquidação</w:t>
      </w:r>
    </w:p>
    <w:p w14:paraId="0CFDF264"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10.8 - Recebida a Nota Fiscal ou documento de cobrança equivalente, correrá o prazo de 10(dez) dias úteis para fins de liquidação, prorrogáveis por igual período.</w:t>
      </w:r>
    </w:p>
    <w:p w14:paraId="05489251"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10.8.1 - O prazo de que trata o item anterior será reduzido à metade, mantendo-se a possibilidade de prorrogação, nos casos de contratações decorrentes de despesas cujos valores não ultrapassem o limite de que trata o </w:t>
      </w:r>
      <w:hyperlink r:id="rId107" w:anchor="art75" w:history="1">
        <w:r w:rsidRPr="005C0829">
          <w:rPr>
            <w:rStyle w:val="Hyperlink"/>
            <w:rFonts w:ascii="Times New Roman" w:hAnsi="Times New Roman" w:cs="Times New Roman"/>
            <w:color w:val="000000" w:themeColor="text1"/>
            <w:sz w:val="24"/>
            <w:szCs w:val="24"/>
          </w:rPr>
          <w:t>inciso II do art. 75 da Lei nº 14.133, de 2021</w:t>
        </w:r>
      </w:hyperlink>
      <w:r w:rsidRPr="005C0829">
        <w:rPr>
          <w:rStyle w:val="Hyperlink"/>
          <w:rFonts w:ascii="Times New Roman" w:hAnsi="Times New Roman" w:cs="Times New Roman"/>
          <w:color w:val="000000" w:themeColor="text1"/>
          <w:sz w:val="24"/>
          <w:szCs w:val="24"/>
        </w:rPr>
        <w:t>.</w:t>
      </w:r>
    </w:p>
    <w:p w14:paraId="4C21D271"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10.9 - Para fins de liquidação, o setor competente deve verificar se a Nota Fiscal ou Fatura apresentada expressa os elementos necessários e essenciais do documento, tais como:</w:t>
      </w:r>
    </w:p>
    <w:p w14:paraId="4893088D" w14:textId="77777777" w:rsidR="00F36C9F" w:rsidRPr="005C0829" w:rsidRDefault="00F36C9F"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O prazo de validade;</w:t>
      </w:r>
    </w:p>
    <w:p w14:paraId="4BBBD859" w14:textId="77777777" w:rsidR="00F36C9F" w:rsidRPr="005C0829" w:rsidRDefault="00F36C9F"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data da emissão;</w:t>
      </w:r>
    </w:p>
    <w:p w14:paraId="0067A0FB" w14:textId="77777777" w:rsidR="00F36C9F" w:rsidRPr="005C0829" w:rsidRDefault="00F36C9F"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Os dados do contrato e do órgão contratante;</w:t>
      </w:r>
    </w:p>
    <w:p w14:paraId="22977E13" w14:textId="77777777" w:rsidR="00F36C9F" w:rsidRPr="005C0829" w:rsidRDefault="00F36C9F"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período respectivo de execução do contrato;</w:t>
      </w:r>
    </w:p>
    <w:p w14:paraId="28CC5DEC" w14:textId="77777777" w:rsidR="00F36C9F" w:rsidRPr="005C0829" w:rsidRDefault="00F36C9F"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valor a pagar; e</w:t>
      </w:r>
    </w:p>
    <w:p w14:paraId="433BDF61" w14:textId="77777777" w:rsidR="00F36C9F" w:rsidRPr="005C0829" w:rsidRDefault="00F36C9F" w:rsidP="00645462">
      <w:pPr>
        <w:pStyle w:val="Nivel3"/>
        <w:numPr>
          <w:ilvl w:val="0"/>
          <w:numId w:val="39"/>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Eventual destaque do valor de retenções tributárias cabíveis.</w:t>
      </w:r>
    </w:p>
    <w:p w14:paraId="6AF5725D"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10.10 -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53149BA"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10.11 - A Nota Fiscal ou Fatura deverá ser obrigatoriamente acompanhada da comprovação da regularidade fiscal, constatada mediante consulta aos sítios eletrônicos oficiais ou à documentação mencionada no </w:t>
      </w:r>
      <w:hyperlink r:id="rId108" w:anchor="art68" w:history="1">
        <w:r w:rsidRPr="005C0829">
          <w:rPr>
            <w:rStyle w:val="Hyperlink"/>
            <w:rFonts w:ascii="Times New Roman" w:hAnsi="Times New Roman" w:cs="Times New Roman"/>
            <w:color w:val="000000" w:themeColor="text1"/>
            <w:sz w:val="24"/>
            <w:szCs w:val="24"/>
          </w:rPr>
          <w:t>art. 68 da Lei nº 14.133/2021</w:t>
        </w:r>
      </w:hyperlink>
      <w:r w:rsidRPr="005C0829">
        <w:rPr>
          <w:rFonts w:ascii="Times New Roman" w:hAnsi="Times New Roman" w:cs="Times New Roman"/>
          <w:color w:val="000000" w:themeColor="text1"/>
          <w:sz w:val="24"/>
          <w:szCs w:val="24"/>
        </w:rPr>
        <w:t>.</w:t>
      </w:r>
    </w:p>
    <w:p w14:paraId="2EE64CA6"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10.12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4173B3E"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10.13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A48A98B"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10.14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09D022D"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10.15 – Persistindo a irregularidade, o contratante deverá adotar as medidas necessárias à rescisão contratual nos autos do processo administrativo correspondente, assegurada ao contratado a ampla defesa.</w:t>
      </w:r>
    </w:p>
    <w:p w14:paraId="52695987"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10.16 - Havendo a efetiva execução do objeto, os pagamentos serão realizados normalmente, até que se decida pela rescisão do contrato, caso o contratado não regularize sua situação. </w:t>
      </w:r>
    </w:p>
    <w:p w14:paraId="2E9C8083" w14:textId="77777777" w:rsidR="00F36C9F" w:rsidRPr="005C0829" w:rsidRDefault="00F36C9F" w:rsidP="002928E7">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Prazo de pagamento</w:t>
      </w:r>
    </w:p>
    <w:p w14:paraId="44FAEDB8"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10.17 -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97E744C"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t>10.18 - O prazo de 30 (trinta) dias corridos, contados da data do recebimento definitivo do objeto, para realizar o pagamento, nas demais hipóteses.</w:t>
      </w:r>
    </w:p>
    <w:p w14:paraId="33407A40" w14:textId="77777777" w:rsidR="00F36C9F" w:rsidRPr="005C0829" w:rsidRDefault="00F36C9F" w:rsidP="002928E7">
      <w:pPr>
        <w:spacing w:before="120" w:after="120"/>
        <w:jc w:val="both"/>
        <w:rPr>
          <w:color w:val="000000" w:themeColor="text1"/>
          <w:sz w:val="24"/>
          <w:szCs w:val="24"/>
        </w:rPr>
      </w:pPr>
      <w:r w:rsidRPr="005C0829">
        <w:rPr>
          <w:color w:val="000000" w:themeColor="text1"/>
          <w:sz w:val="24"/>
          <w:szCs w:val="24"/>
        </w:rPr>
        <w:lastRenderedPageBreak/>
        <w:t>10.19 - No caso de atraso pelo Contratante, os valores devidos ao contratado serão atualizados monetariamente entre o termo final do prazo de pagamento até a data de sua efetiva realização, mediante aplicação do índice IPC-A de correção monetária.</w:t>
      </w:r>
    </w:p>
    <w:p w14:paraId="4B9EBFA4"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Forma de pagamento</w:t>
      </w:r>
    </w:p>
    <w:p w14:paraId="242AE0FA" w14:textId="77777777" w:rsidR="00F36C9F" w:rsidRPr="005C0829" w:rsidRDefault="00F36C9F" w:rsidP="002928E7">
      <w:pPr>
        <w:pStyle w:val="Nvel2-Red"/>
        <w:numPr>
          <w:ilvl w:val="0"/>
          <w:numId w:val="0"/>
        </w:numPr>
        <w:spacing w:line="240" w:lineRule="auto"/>
        <w:rPr>
          <w:rFonts w:ascii="Times New Roman" w:hAnsi="Times New Roman" w:cs="Times New Roman"/>
          <w:i w:val="0"/>
          <w:iCs w:val="0"/>
          <w:color w:val="000000" w:themeColor="text1"/>
          <w:sz w:val="24"/>
          <w:szCs w:val="24"/>
        </w:rPr>
      </w:pPr>
      <w:r w:rsidRPr="005C0829">
        <w:rPr>
          <w:rFonts w:ascii="Times New Roman" w:hAnsi="Times New Roman" w:cs="Times New Roman"/>
          <w:i w:val="0"/>
          <w:iCs w:val="0"/>
          <w:color w:val="000000" w:themeColor="text1"/>
          <w:sz w:val="24"/>
          <w:szCs w:val="24"/>
        </w:rPr>
        <w:t>10.20 - O pagamento será realizado através de ordem bancária, para crédito em banco, agência e conta corrente indicados pelo contratado.</w:t>
      </w:r>
    </w:p>
    <w:p w14:paraId="1C05ADF7" w14:textId="77777777" w:rsidR="00F36C9F" w:rsidRPr="005C0829" w:rsidRDefault="00F36C9F" w:rsidP="002928E7">
      <w:pPr>
        <w:pStyle w:val="Nvel2-Red"/>
        <w:numPr>
          <w:ilvl w:val="0"/>
          <w:numId w:val="0"/>
        </w:numPr>
        <w:spacing w:line="240" w:lineRule="auto"/>
        <w:rPr>
          <w:rFonts w:ascii="Times New Roman" w:hAnsi="Times New Roman" w:cs="Times New Roman"/>
          <w:color w:val="000000" w:themeColor="text1"/>
          <w:sz w:val="24"/>
          <w:szCs w:val="24"/>
        </w:rPr>
      </w:pPr>
      <w:r w:rsidRPr="005C0829">
        <w:rPr>
          <w:rFonts w:ascii="Times New Roman" w:hAnsi="Times New Roman" w:cs="Times New Roman"/>
          <w:i w:val="0"/>
          <w:iCs w:val="0"/>
          <w:color w:val="000000" w:themeColor="text1"/>
          <w:sz w:val="24"/>
          <w:szCs w:val="24"/>
        </w:rPr>
        <w:t>10.21 - Será considerada data do pagamento o dia em que constar como emitida a ordem bancária para pagamento</w:t>
      </w:r>
      <w:r w:rsidRPr="005C0829">
        <w:rPr>
          <w:rFonts w:ascii="Times New Roman" w:hAnsi="Times New Roman" w:cs="Times New Roman"/>
          <w:color w:val="000000" w:themeColor="text1"/>
          <w:sz w:val="24"/>
          <w:szCs w:val="24"/>
        </w:rPr>
        <w:t>.</w:t>
      </w:r>
    </w:p>
    <w:p w14:paraId="20EF99B9"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lang w:eastAsia="en-US"/>
        </w:rPr>
      </w:pPr>
      <w:r w:rsidRPr="005C0829">
        <w:rPr>
          <w:rFonts w:ascii="Times New Roman" w:hAnsi="Times New Roman" w:cs="Times New Roman"/>
          <w:color w:val="000000" w:themeColor="text1"/>
          <w:sz w:val="24"/>
          <w:szCs w:val="24"/>
          <w:lang w:eastAsia="en-US"/>
        </w:rPr>
        <w:t>10.22 – Quando do pagamento, será efetuada a retenção tributária prevista na legislação aplicável.</w:t>
      </w:r>
    </w:p>
    <w:p w14:paraId="22E92281"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lang w:eastAsia="en-US"/>
        </w:rPr>
      </w:pPr>
      <w:r w:rsidRPr="005C0829">
        <w:rPr>
          <w:rFonts w:ascii="Times New Roman" w:hAnsi="Times New Roman" w:cs="Times New Roman"/>
          <w:color w:val="000000" w:themeColor="text1"/>
          <w:sz w:val="24"/>
          <w:szCs w:val="24"/>
          <w:lang w:eastAsia="en-US"/>
        </w:rPr>
        <w:t>10.22.1 - Independentemente do percentual de tributo inserido na planilha, quando houver, serão retidos na fonte, quando da realização do pagamento, os percentuais estabelecidos na legislação vigente.</w:t>
      </w:r>
    </w:p>
    <w:p w14:paraId="64DD6F99" w14:textId="77777777" w:rsidR="00F36C9F" w:rsidRPr="005C0829" w:rsidRDefault="00F36C9F" w:rsidP="002928E7">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lang w:eastAsia="en-US"/>
        </w:rPr>
        <w:t xml:space="preserve">10.23- O contratado regularmente optante pelo Simples Nacional, nos termos da </w:t>
      </w:r>
      <w:hyperlink r:id="rId109" w:history="1">
        <w:r w:rsidRPr="005C0829">
          <w:rPr>
            <w:rStyle w:val="Hyperlink"/>
            <w:rFonts w:ascii="Times New Roman" w:hAnsi="Times New Roman" w:cs="Times New Roman"/>
            <w:color w:val="000000" w:themeColor="text1"/>
            <w:sz w:val="24"/>
            <w:szCs w:val="24"/>
            <w:lang w:eastAsia="en-US"/>
          </w:rPr>
          <w:t>Lei Complementar nº 123, de 2006</w:t>
        </w:r>
      </w:hyperlink>
      <w:r w:rsidRPr="005C0829">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E0F3E64" w14:textId="77777777" w:rsidR="00F36C9F" w:rsidRPr="005C0829" w:rsidRDefault="00F36C9F" w:rsidP="002928E7">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Antecipação de pagamento</w:t>
      </w:r>
    </w:p>
    <w:p w14:paraId="49D934D4" w14:textId="77777777" w:rsidR="00F36C9F" w:rsidRPr="005C0829" w:rsidRDefault="00F36C9F" w:rsidP="002928E7">
      <w:pPr>
        <w:pStyle w:val="Nvel2-Red"/>
        <w:numPr>
          <w:ilvl w:val="0"/>
          <w:numId w:val="0"/>
        </w:numPr>
        <w:spacing w:line="240" w:lineRule="auto"/>
        <w:rPr>
          <w:rFonts w:ascii="Times New Roman" w:hAnsi="Times New Roman" w:cs="Times New Roman"/>
          <w:i w:val="0"/>
          <w:color w:val="000000" w:themeColor="text1"/>
          <w:sz w:val="24"/>
          <w:szCs w:val="24"/>
        </w:rPr>
      </w:pPr>
      <w:r w:rsidRPr="005C0829">
        <w:rPr>
          <w:rFonts w:ascii="Times New Roman" w:hAnsi="Times New Roman" w:cs="Times New Roman"/>
          <w:i w:val="0"/>
          <w:color w:val="000000" w:themeColor="text1"/>
          <w:sz w:val="24"/>
          <w:szCs w:val="24"/>
        </w:rPr>
        <w:t>10.24 - A presente contratação não permite a antecipação de pagamento parcial ou total, conforme as regras previstas no presente tópico.</w:t>
      </w:r>
    </w:p>
    <w:p w14:paraId="723D308E" w14:textId="55F718D9" w:rsidR="008E18C5" w:rsidRPr="005C0829" w:rsidRDefault="008E18C5" w:rsidP="008E18C5">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11 - ADEQUAÇÃO ORÇAMENTÁRIA </w:t>
      </w:r>
    </w:p>
    <w:p w14:paraId="307CBA30" w14:textId="16710932" w:rsidR="008E18C5" w:rsidRPr="005C0829" w:rsidRDefault="008E18C5" w:rsidP="008E18C5">
      <w:pPr>
        <w:pStyle w:val="Nivel2"/>
        <w:spacing w:line="240" w:lineRule="auto"/>
        <w:ind w:left="0" w:firstLine="0"/>
        <w:rPr>
          <w:rFonts w:ascii="Times New Roman" w:hAnsi="Times New Roman" w:cs="Times New Roman"/>
          <w:color w:val="000000" w:themeColor="text1"/>
          <w:kern w:val="1"/>
          <w:sz w:val="24"/>
          <w:szCs w:val="24"/>
          <w:lang w:eastAsia="zh-CN"/>
        </w:rPr>
      </w:pPr>
      <w:r w:rsidRPr="005C0829">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w:t>
      </w:r>
      <w:r w:rsidRPr="005C0829">
        <w:rPr>
          <w:rFonts w:ascii="Times New Roman" w:hAnsi="Times New Roman" w:cs="Times New Roman"/>
          <w:color w:val="000000" w:themeColor="text1"/>
          <w:sz w:val="24"/>
          <w:szCs w:val="24"/>
        </w:rPr>
        <w:t>Fundo Municipal de Educação</w:t>
      </w:r>
      <w:r w:rsidRPr="005C0829">
        <w:rPr>
          <w:rFonts w:ascii="Times New Roman" w:hAnsi="Times New Roman" w:cs="Times New Roman"/>
          <w:color w:val="000000" w:themeColor="text1"/>
          <w:kern w:val="1"/>
          <w:sz w:val="24"/>
          <w:szCs w:val="24"/>
          <w:lang w:eastAsia="zh-CN"/>
        </w:rPr>
        <w:t>, sendo: PT 14.310.12.361.005</w:t>
      </w:r>
      <w:r w:rsidR="0020722B" w:rsidRPr="005C0829">
        <w:rPr>
          <w:rFonts w:ascii="Times New Roman" w:hAnsi="Times New Roman" w:cs="Times New Roman"/>
          <w:color w:val="000000" w:themeColor="text1"/>
          <w:kern w:val="1"/>
          <w:sz w:val="24"/>
          <w:szCs w:val="24"/>
          <w:lang w:eastAsia="zh-CN"/>
        </w:rPr>
        <w:t>2</w:t>
      </w:r>
      <w:r w:rsidRPr="005C0829">
        <w:rPr>
          <w:rFonts w:ascii="Times New Roman" w:hAnsi="Times New Roman" w:cs="Times New Roman"/>
          <w:color w:val="000000" w:themeColor="text1"/>
          <w:kern w:val="1"/>
          <w:sz w:val="24"/>
          <w:szCs w:val="24"/>
          <w:lang w:eastAsia="zh-CN"/>
        </w:rPr>
        <w:t>.2.06</w:t>
      </w:r>
      <w:r w:rsidR="0020722B" w:rsidRPr="005C0829">
        <w:rPr>
          <w:rFonts w:ascii="Times New Roman" w:hAnsi="Times New Roman" w:cs="Times New Roman"/>
          <w:color w:val="000000" w:themeColor="text1"/>
          <w:kern w:val="1"/>
          <w:sz w:val="24"/>
          <w:szCs w:val="24"/>
          <w:lang w:eastAsia="zh-CN"/>
        </w:rPr>
        <w:t>0</w:t>
      </w:r>
      <w:r w:rsidRPr="005C0829">
        <w:rPr>
          <w:rFonts w:ascii="Times New Roman" w:hAnsi="Times New Roman" w:cs="Times New Roman"/>
          <w:color w:val="000000" w:themeColor="text1"/>
          <w:sz w:val="24"/>
          <w:szCs w:val="24"/>
        </w:rPr>
        <w:t>, ND. 339030</w:t>
      </w:r>
    </w:p>
    <w:p w14:paraId="3F8C8E01" w14:textId="77777777" w:rsidR="00F36C9F" w:rsidRPr="005C0829" w:rsidRDefault="00F36C9F" w:rsidP="002928E7">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12 - VIGÊNCIA DA ATA DE REGISTRO DE PREÇOS</w:t>
      </w:r>
    </w:p>
    <w:p w14:paraId="0E30A351"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12.1 -  A Ata de Registro de Preços tem vigência de 01(um) ano, contados a partir da data da sua publicação, podendo ser prorrogado por igual período, nos termos permitidos no art. 84 da Lei 14.133/2021.</w:t>
      </w:r>
    </w:p>
    <w:p w14:paraId="7AF623ED"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12.2 -  A prorrogação da vigência da Ata de Registro de Preços dependerá da concordância das partes e de comprovação da vantajosidade dos preços. </w:t>
      </w:r>
    </w:p>
    <w:p w14:paraId="4FCD4291"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12.3 -  A prorrogação da vigência da Ata de Registro de Preços será registrada mediante termo de prorrogação pactuado pelas partes nos autos de gestão da Ata de Registro de Preços.</w:t>
      </w:r>
    </w:p>
    <w:p w14:paraId="107F9E1A"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12.4 -  A prorrogação da vigência da Ata de Registro de Preços deverá ser publicada e divulgada.</w:t>
      </w:r>
    </w:p>
    <w:p w14:paraId="0AE114BB" w14:textId="77777777" w:rsidR="00F36C9F"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4089137" w14:textId="77777777" w:rsidR="000F2D5F" w:rsidRDefault="000F2D5F" w:rsidP="002928E7">
      <w:pPr>
        <w:pStyle w:val="Nivel3"/>
        <w:spacing w:line="240" w:lineRule="auto"/>
        <w:ind w:left="0" w:firstLine="0"/>
        <w:rPr>
          <w:rFonts w:ascii="Times New Roman" w:hAnsi="Times New Roman" w:cs="Times New Roman"/>
          <w:color w:val="000000" w:themeColor="text1"/>
          <w:sz w:val="24"/>
          <w:szCs w:val="24"/>
        </w:rPr>
      </w:pPr>
    </w:p>
    <w:p w14:paraId="27B7A68D" w14:textId="77777777" w:rsidR="000F2D5F" w:rsidRPr="005C0829" w:rsidRDefault="000F2D5F" w:rsidP="002928E7">
      <w:pPr>
        <w:pStyle w:val="Nivel3"/>
        <w:spacing w:line="240" w:lineRule="auto"/>
        <w:ind w:left="0" w:firstLine="0"/>
        <w:rPr>
          <w:rFonts w:ascii="Times New Roman" w:hAnsi="Times New Roman" w:cs="Times New Roman"/>
          <w:color w:val="000000" w:themeColor="text1"/>
          <w:sz w:val="24"/>
          <w:szCs w:val="24"/>
        </w:rPr>
      </w:pPr>
    </w:p>
    <w:p w14:paraId="77E4EFC5" w14:textId="3AF89B12" w:rsidR="00F36C9F" w:rsidRPr="005C0829" w:rsidRDefault="000F2D5F" w:rsidP="002928E7">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lastRenderedPageBreak/>
        <w:t xml:space="preserve">13 - CANCELAMENTO/REVOGAÇÃO E RESCISÃO DA ATA DE REGISTRO DE PREÇOS </w:t>
      </w:r>
    </w:p>
    <w:p w14:paraId="24CF4E5B"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13.1 - O registro de preços poderá ser CANCELADO/REVOGADO, por iniciativa do ÓRGÃO GERENCIADOR, quando:</w:t>
      </w:r>
    </w:p>
    <w:p w14:paraId="3FFDC137"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13.1.1 -  Não houver acordo entre as partes para pactuação/negociação de novo preço nos casos de comprovado desequilíbrio econômico-financeiro em relação ao mercado, conforme regras previstas na Lei 14.133/2021 e alterações posteriores. </w:t>
      </w:r>
    </w:p>
    <w:p w14:paraId="04EA31C0"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7835344"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13.1.3 - Presentes razões de conveniência e oportunidade ao interesse público, devidamente justificadas. </w:t>
      </w:r>
    </w:p>
    <w:p w14:paraId="741E1A3D"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 . O registro de preços poderá ser EXTINTO, por iniciativa da Administração, observada a gravidade da conduta e os reflexos em relação ao interesse público, quando o titular do registro: </w:t>
      </w:r>
    </w:p>
    <w:p w14:paraId="41E17B63"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13.1.4.1 -  Não executar de forma total ou parcial qualificada as obrigações presentes na Ata de Registro de Preços; </w:t>
      </w:r>
    </w:p>
    <w:p w14:paraId="02476E18"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13.1.4.2 -  Recusar-se a retirar e assinar a nota de empenho ou instrumento contratual no prazo estabelecido, salvo por motivo devidamente justificado e aceito pelo órgão ou entidade Contratante; </w:t>
      </w:r>
    </w:p>
    <w:p w14:paraId="09573C21"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13.1.4.3 -  Der causa à rescisão administrativa de dois ou mais contratos firmados com base na Ata de Registro de Preços; </w:t>
      </w:r>
    </w:p>
    <w:p w14:paraId="72AA7450"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13.1.4.4 - Não mantiver as condições de participação e de habilitação exigidas na licitação, salvo irregularidade temporária e sanável em até 30 DIAS corridos; </w:t>
      </w:r>
    </w:p>
    <w:p w14:paraId="103D05FC"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13.1.4.5 - Sofrer sanção prevista nos incisos III ou IV do artigo 156 da Lei nº 14.133/2021.</w:t>
      </w:r>
    </w:p>
    <w:p w14:paraId="101B5284"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3394DC0"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13.1.6 - Havendo cancelamento/extinção do registro, não caberá a aplicação de qualquer espécie de sanção administrativa ao titular do registro. </w:t>
      </w:r>
    </w:p>
    <w:p w14:paraId="48687047"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13.1.7 - O cancelamento/extinção do registro na hipótese prevista no item da Ata de Registro de Preços não poderá ser aceita em prejuízo ao interesse público.</w:t>
      </w:r>
    </w:p>
    <w:p w14:paraId="69A8301B" w14:textId="77777777" w:rsidR="00F36C9F" w:rsidRPr="005C0829"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13.1.8 -  A extinção do registro de preços será determinada em decisão unilateral e fundamentada da Administração, garantido o contraditório e a ampla defesa em processo administrativo.</w:t>
      </w:r>
    </w:p>
    <w:p w14:paraId="744A6441" w14:textId="77777777" w:rsidR="00F36C9F" w:rsidRDefault="00F36C9F" w:rsidP="002928E7">
      <w:pPr>
        <w:pStyle w:val="Nivel3"/>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13.1.9 -  A extinção do registro de preços poderá ensejar a abertura de procedimento de apuração da responsabilidade e aplicação de sanções administrativas em face do titular do registro.</w:t>
      </w:r>
    </w:p>
    <w:p w14:paraId="6E61CD37" w14:textId="77777777" w:rsidR="000F2D5F" w:rsidRDefault="000F2D5F" w:rsidP="002928E7">
      <w:pPr>
        <w:pStyle w:val="Nivel3"/>
        <w:spacing w:line="240" w:lineRule="auto"/>
        <w:ind w:left="0" w:firstLine="0"/>
        <w:rPr>
          <w:rFonts w:ascii="Times New Roman" w:hAnsi="Times New Roman" w:cs="Times New Roman"/>
          <w:color w:val="000000" w:themeColor="text1"/>
          <w:sz w:val="24"/>
          <w:szCs w:val="24"/>
        </w:rPr>
      </w:pPr>
    </w:p>
    <w:p w14:paraId="49AF4CE8" w14:textId="5C4562D2" w:rsidR="00DA708D" w:rsidRPr="005C0829" w:rsidRDefault="00CE683C" w:rsidP="002928E7">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lastRenderedPageBreak/>
        <w:t>1</w:t>
      </w:r>
      <w:r w:rsidR="008E18C5" w:rsidRPr="005C0829">
        <w:rPr>
          <w:rFonts w:ascii="Times New Roman" w:hAnsi="Times New Roman" w:cs="Times New Roman"/>
          <w:b/>
          <w:color w:val="000000" w:themeColor="text1"/>
          <w:sz w:val="24"/>
          <w:szCs w:val="24"/>
        </w:rPr>
        <w:t>4</w:t>
      </w:r>
      <w:r w:rsidR="000E59EE" w:rsidRPr="005C0829">
        <w:rPr>
          <w:rFonts w:ascii="Times New Roman" w:hAnsi="Times New Roman" w:cs="Times New Roman"/>
          <w:b/>
          <w:color w:val="000000" w:themeColor="text1"/>
          <w:sz w:val="24"/>
          <w:szCs w:val="24"/>
        </w:rPr>
        <w:t xml:space="preserve"> </w:t>
      </w:r>
      <w:r w:rsidR="00DA708D" w:rsidRPr="005C0829">
        <w:rPr>
          <w:rFonts w:ascii="Times New Roman" w:hAnsi="Times New Roman" w:cs="Times New Roman"/>
          <w:b/>
          <w:color w:val="000000" w:themeColor="text1"/>
          <w:sz w:val="24"/>
          <w:szCs w:val="24"/>
        </w:rPr>
        <w:t>- DAS INFRAÇÕES ADMINISTRATIVAS E SANÇÕES</w:t>
      </w:r>
      <w:bookmarkEnd w:id="27"/>
      <w:r w:rsidR="00DD7356" w:rsidRPr="005C0829">
        <w:rPr>
          <w:rFonts w:ascii="Times New Roman" w:hAnsi="Times New Roman" w:cs="Times New Roman"/>
          <w:b/>
          <w:color w:val="000000" w:themeColor="text1"/>
          <w:sz w:val="24"/>
          <w:szCs w:val="24"/>
        </w:rPr>
        <w:t xml:space="preserve"> </w:t>
      </w:r>
    </w:p>
    <w:p w14:paraId="0F62FD42" w14:textId="597330E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 xml:space="preserve">.1- Comete infração administrativa, nos termos da lei, o licitante que, com dolo ou culpa: </w:t>
      </w:r>
    </w:p>
    <w:p w14:paraId="639A8FD0" w14:textId="3276575C"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.1.1 deixar de entregar a documentação exigida para o certame ou não entregar qualquer documento que tenha sido solicitado pelo/a pregoeiro/a durante o certame;</w:t>
      </w:r>
    </w:p>
    <w:p w14:paraId="3B8BF94D" w14:textId="4F1296E4"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.1.2 Salvo em decorrência de fato superveniente devidamente justificado, não mantiver a proposta em especial quando:</w:t>
      </w:r>
    </w:p>
    <w:p w14:paraId="03E7D78B"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7044976E"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1272500C"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4675A437"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d) deixar de apresentar amostra;</w:t>
      </w:r>
    </w:p>
    <w:p w14:paraId="2A29B33D"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1CCDFC29" w14:textId="2CB8C7D0"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.1.3- não celebrar o contrato ou não entregar a documentação exigida para a contratação, quando convocado dentro do prazo de validade de sua proposta;</w:t>
      </w:r>
    </w:p>
    <w:p w14:paraId="254F71EF" w14:textId="01229043"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.1.3.1 recusar-se, sem justificativa, a assinar o contrato ou a ata de registro de preço, ou a aceitar ou retirar o instrumento equivalente no prazo estabelecido pela Administração;</w:t>
      </w:r>
    </w:p>
    <w:p w14:paraId="73D2AAC6" w14:textId="2A3AC4BF"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.1.4</w:t>
      </w:r>
      <w:r w:rsidR="006D6D16" w:rsidRPr="005C0829">
        <w:rPr>
          <w:color w:val="000000" w:themeColor="text1"/>
        </w:rPr>
        <w:t xml:space="preserve"> </w:t>
      </w:r>
      <w:r w:rsidRPr="005C0829">
        <w:rPr>
          <w:color w:val="000000" w:themeColor="text1"/>
        </w:rPr>
        <w:t>- apresentar declaração ou documentação falsa exigida para o certame ou prestar declaração falsa durante a licitação</w:t>
      </w:r>
    </w:p>
    <w:p w14:paraId="73EE5CAC" w14:textId="6846480E"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.1.5</w:t>
      </w:r>
      <w:r w:rsidR="006D6D16" w:rsidRPr="005C0829">
        <w:rPr>
          <w:color w:val="000000" w:themeColor="text1"/>
        </w:rPr>
        <w:t xml:space="preserve"> </w:t>
      </w:r>
      <w:r w:rsidRPr="005C0829">
        <w:rPr>
          <w:color w:val="000000" w:themeColor="text1"/>
        </w:rPr>
        <w:t>- fraudar a licitação</w:t>
      </w:r>
    </w:p>
    <w:p w14:paraId="1A661E4F" w14:textId="2454DB8D"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.1.6</w:t>
      </w:r>
      <w:r w:rsidR="006D6D16" w:rsidRPr="005C0829">
        <w:rPr>
          <w:color w:val="000000" w:themeColor="text1"/>
        </w:rPr>
        <w:t xml:space="preserve"> </w:t>
      </w:r>
      <w:r w:rsidRPr="005C0829">
        <w:rPr>
          <w:color w:val="000000" w:themeColor="text1"/>
        </w:rPr>
        <w:t>- comportar-se de modo inidôneo ou cometer fraude de qualquer natureza, em especial quando:</w:t>
      </w:r>
    </w:p>
    <w:p w14:paraId="5AA57EDC"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1A00A6AD"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2606EBC7"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728FFC38" w14:textId="10B9735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.1.7- praticar atos ilícitos com vistas a frustrar os objetivos da licitação</w:t>
      </w:r>
    </w:p>
    <w:p w14:paraId="18CBE2C3" w14:textId="31F0C55C"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.1.8- praticar ato lesivo previsto no art. 5º da Lei n.º 12.846, de 2013.</w:t>
      </w:r>
    </w:p>
    <w:p w14:paraId="60C71467" w14:textId="5A664087"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w:t>
      </w:r>
      <w:r w:rsidR="00CA2C48" w:rsidRPr="005C0829">
        <w:rPr>
          <w:color w:val="000000" w:themeColor="text1"/>
        </w:rPr>
        <w:t xml:space="preserve">2 </w:t>
      </w:r>
      <w:r w:rsidRPr="005C0829">
        <w:rPr>
          <w:color w:val="000000" w:themeColor="text1"/>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 xml:space="preserve">a) advertência; </w:t>
      </w:r>
    </w:p>
    <w:p w14:paraId="08E712EB"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b) multa;</w:t>
      </w:r>
    </w:p>
    <w:p w14:paraId="23CD894E"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c) impedimento de licitar e contratar e</w:t>
      </w:r>
    </w:p>
    <w:p w14:paraId="1F193733"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25676C68" w14:textId="191A581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.3- Na aplicação das sanções serão considerados:</w:t>
      </w:r>
    </w:p>
    <w:p w14:paraId="0BB69332"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a) a natureza e a gravidade da infração cometida.</w:t>
      </w:r>
    </w:p>
    <w:p w14:paraId="7639AE97"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b) as peculiaridades do caso concreto</w:t>
      </w:r>
    </w:p>
    <w:p w14:paraId="1DEBD75C"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lastRenderedPageBreak/>
        <w:t>c) as circunstâncias agravantes ou atenuantes</w:t>
      </w:r>
    </w:p>
    <w:p w14:paraId="7BB1ABAD"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6A140215" w14:textId="77777777" w:rsidR="00CE683C" w:rsidRPr="005C0829" w:rsidRDefault="00CE683C" w:rsidP="002928E7">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1CA0D1BF" w14:textId="376E7F68"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.4 A multa será recolhida em percentual de 0,5% a 30% incidente sobre o valor do contrato licitado.</w:t>
      </w:r>
    </w:p>
    <w:p w14:paraId="609B585D" w14:textId="07667037"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.5</w:t>
      </w:r>
      <w:r w:rsidR="006D6D16" w:rsidRPr="005C0829">
        <w:rPr>
          <w:color w:val="000000" w:themeColor="text1"/>
        </w:rPr>
        <w:t xml:space="preserve"> </w:t>
      </w:r>
      <w:r w:rsidRPr="005C0829">
        <w:rPr>
          <w:color w:val="000000" w:themeColor="text1"/>
        </w:rPr>
        <w:t>- As sanções de advertência, impedimento de licitar e contratar e declaração de inidoneidade para licitar ou contratar poderão ser aplicadas, cumulativamente ou não, à penalidade de multa.</w:t>
      </w:r>
    </w:p>
    <w:p w14:paraId="4299C8AB" w14:textId="0B816F7E"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.6</w:t>
      </w:r>
      <w:r w:rsidR="006D6D16" w:rsidRPr="005C0829">
        <w:rPr>
          <w:color w:val="000000" w:themeColor="text1"/>
        </w:rPr>
        <w:t xml:space="preserve"> </w:t>
      </w:r>
      <w:r w:rsidRPr="005C0829">
        <w:rPr>
          <w:color w:val="000000" w:themeColor="text1"/>
        </w:rPr>
        <w:t>- Na aplicação da sanção de multa será concedido o prazo de 15 (quinze) dias úteis, a contar da comunicação oficial, para recolhimento da multa fixada e/ou apresentação de defesa do interessado.</w:t>
      </w:r>
    </w:p>
    <w:p w14:paraId="20B41CA4" w14:textId="1C7F37EA"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.7</w:t>
      </w:r>
      <w:r w:rsidR="006D6D16" w:rsidRPr="005C0829">
        <w:rPr>
          <w:color w:val="000000" w:themeColor="text1"/>
        </w:rPr>
        <w:t xml:space="preserve"> </w:t>
      </w:r>
      <w:r w:rsidRPr="005C0829">
        <w:rPr>
          <w:color w:val="000000" w:themeColor="text1"/>
        </w:rPr>
        <w:t>- A recusa injustificada do adjudicatário em assinar o contrato ou a ata de registro de preço, ou em aceitar ou retirar o instrumento equivalente no prazo estabelecido pela Administração, descrita no item 1</w:t>
      </w:r>
      <w:r w:rsidR="008E18C5" w:rsidRPr="005C0829">
        <w:rPr>
          <w:color w:val="000000" w:themeColor="text1"/>
        </w:rPr>
        <w:t>4</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7148975"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.8</w:t>
      </w:r>
      <w:r w:rsidR="006D6D16" w:rsidRPr="005C0829">
        <w:rPr>
          <w:color w:val="000000" w:themeColor="text1"/>
        </w:rPr>
        <w:t xml:space="preserve"> </w:t>
      </w:r>
      <w:r w:rsidRPr="005C0829">
        <w:rPr>
          <w:color w:val="000000" w:themeColor="text1"/>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B66796D"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.9</w:t>
      </w:r>
      <w:r w:rsidR="006D6D16" w:rsidRPr="005C0829">
        <w:rPr>
          <w:color w:val="000000" w:themeColor="text1"/>
        </w:rPr>
        <w:t xml:space="preserve"> </w:t>
      </w:r>
      <w:r w:rsidRPr="005C0829">
        <w:rPr>
          <w:color w:val="000000" w:themeColor="text1"/>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E10D09D"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.10</w:t>
      </w:r>
      <w:r w:rsidR="006D6D16" w:rsidRPr="005C0829">
        <w:rPr>
          <w:color w:val="000000" w:themeColor="text1"/>
        </w:rPr>
        <w:t xml:space="preserve"> </w:t>
      </w:r>
      <w:r w:rsidRPr="005C0829">
        <w:rPr>
          <w:color w:val="000000" w:themeColor="text1"/>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6406807F"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.11</w:t>
      </w:r>
      <w:r w:rsidR="006D6D16" w:rsidRPr="005C0829">
        <w:rPr>
          <w:color w:val="000000" w:themeColor="text1"/>
        </w:rPr>
        <w:t xml:space="preserve"> </w:t>
      </w:r>
      <w:r w:rsidRPr="005C0829">
        <w:rPr>
          <w:color w:val="000000" w:themeColor="text1"/>
        </w:rPr>
        <w:t>- O recurso e o pedido de reconsideração terão efeito suspensivo do ato ou da decisão recorrida até que sobrevenha decisão final da autoridade competente.</w:t>
      </w:r>
    </w:p>
    <w:p w14:paraId="63E77F63" w14:textId="0ACF7711" w:rsidR="00CE683C" w:rsidRPr="005C0829" w:rsidRDefault="00CE683C"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Pr="005C0829">
        <w:rPr>
          <w:color w:val="000000" w:themeColor="text1"/>
        </w:rPr>
        <w:t>.12</w:t>
      </w:r>
      <w:r w:rsidR="006D6D16" w:rsidRPr="005C0829">
        <w:rPr>
          <w:color w:val="000000" w:themeColor="text1"/>
        </w:rPr>
        <w:t xml:space="preserve"> </w:t>
      </w:r>
      <w:r w:rsidRPr="005C0829">
        <w:rPr>
          <w:color w:val="000000" w:themeColor="text1"/>
        </w:rPr>
        <w:t>- aplicação das sanções previstas neste edital não exclui, em hipótese alguma, a obrigação de reparação integral dos danos causados.</w:t>
      </w:r>
    </w:p>
    <w:p w14:paraId="6030300B" w14:textId="34CCAA9F" w:rsidR="00D21B29" w:rsidRPr="005C0829" w:rsidRDefault="000E59EE" w:rsidP="002928E7">
      <w:pPr>
        <w:pStyle w:val="PargrafodaLista"/>
        <w:spacing w:before="120" w:after="120"/>
        <w:ind w:left="0"/>
        <w:jc w:val="both"/>
        <w:rPr>
          <w:color w:val="000000" w:themeColor="text1"/>
        </w:rPr>
      </w:pPr>
      <w:r w:rsidRPr="005C0829">
        <w:rPr>
          <w:color w:val="000000" w:themeColor="text1"/>
        </w:rPr>
        <w:t>1</w:t>
      </w:r>
      <w:r w:rsidR="008E18C5" w:rsidRPr="005C0829">
        <w:rPr>
          <w:color w:val="000000" w:themeColor="text1"/>
        </w:rPr>
        <w:t>4</w:t>
      </w:r>
      <w:r w:rsidR="00D21B29" w:rsidRPr="005C0829">
        <w:rPr>
          <w:color w:val="000000" w:themeColor="text1"/>
        </w:rPr>
        <w:t>.13 - A sanção de impedimento de licitar e contratar será aplicada ao responsável em decorrência das infrações administrativas relacionadas nos itens 1</w:t>
      </w:r>
      <w:r w:rsidR="008E18C5" w:rsidRPr="005C0829">
        <w:rPr>
          <w:color w:val="000000" w:themeColor="text1"/>
        </w:rPr>
        <w:t>4</w:t>
      </w:r>
      <w:r w:rsidR="00D21B29" w:rsidRPr="005C0829">
        <w:rPr>
          <w:color w:val="000000" w:themeColor="text1"/>
        </w:rPr>
        <w:t>.1.1, 1</w:t>
      </w:r>
      <w:r w:rsidR="008E18C5" w:rsidRPr="005C0829">
        <w:rPr>
          <w:color w:val="000000" w:themeColor="text1"/>
        </w:rPr>
        <w:t>4</w:t>
      </w:r>
      <w:r w:rsidR="00D21B29" w:rsidRPr="005C0829">
        <w:rPr>
          <w:color w:val="000000" w:themeColor="text1"/>
        </w:rPr>
        <w:t>.1.2 e 1</w:t>
      </w:r>
      <w:r w:rsidR="008E18C5" w:rsidRPr="005C0829">
        <w:rPr>
          <w:color w:val="000000" w:themeColor="text1"/>
        </w:rPr>
        <w:t>4</w:t>
      </w:r>
      <w:r w:rsidR="00D21B29" w:rsidRPr="005C0829">
        <w:rPr>
          <w:color w:val="000000" w:themeColor="text1"/>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61C712E4" w:rsidR="00D21B29" w:rsidRPr="005C0829" w:rsidRDefault="000E59EE" w:rsidP="002928E7">
      <w:pPr>
        <w:pStyle w:val="PargrafodaLista"/>
        <w:spacing w:before="120" w:after="120"/>
        <w:ind w:left="0"/>
        <w:jc w:val="both"/>
        <w:rPr>
          <w:color w:val="000000" w:themeColor="text1"/>
        </w:rPr>
      </w:pPr>
      <w:r w:rsidRPr="005C0829">
        <w:rPr>
          <w:color w:val="000000" w:themeColor="text1"/>
        </w:rPr>
        <w:lastRenderedPageBreak/>
        <w:t>1</w:t>
      </w:r>
      <w:r w:rsidR="008E18C5" w:rsidRPr="005C0829">
        <w:rPr>
          <w:color w:val="000000" w:themeColor="text1"/>
        </w:rPr>
        <w:t>4</w:t>
      </w:r>
      <w:r w:rsidR="00D21B29" w:rsidRPr="005C0829">
        <w:rPr>
          <w:color w:val="000000" w:themeColor="text1"/>
        </w:rPr>
        <w:t>.14 - Poderá ser aplicada ao responsável a sanção de declaração de inidoneidade para licitar ou contratar, em decorrência da prática das infrações dispostas nos itens 1</w:t>
      </w:r>
      <w:r w:rsidR="00F70EAC" w:rsidRPr="005C0829">
        <w:rPr>
          <w:color w:val="000000" w:themeColor="text1"/>
        </w:rPr>
        <w:t>4</w:t>
      </w:r>
      <w:r w:rsidR="00D21B29" w:rsidRPr="005C0829">
        <w:rPr>
          <w:color w:val="000000" w:themeColor="text1"/>
        </w:rPr>
        <w:t>.1.4, 1</w:t>
      </w:r>
      <w:r w:rsidR="00F70EAC" w:rsidRPr="005C0829">
        <w:rPr>
          <w:color w:val="000000" w:themeColor="text1"/>
        </w:rPr>
        <w:t>4</w:t>
      </w:r>
      <w:r w:rsidR="00D21B29" w:rsidRPr="005C0829">
        <w:rPr>
          <w:color w:val="000000" w:themeColor="text1"/>
        </w:rPr>
        <w:t>.1.5, 1</w:t>
      </w:r>
      <w:r w:rsidR="00F70EAC" w:rsidRPr="005C0829">
        <w:rPr>
          <w:color w:val="000000" w:themeColor="text1"/>
        </w:rPr>
        <w:t>4</w:t>
      </w:r>
      <w:r w:rsidR="00D21B29" w:rsidRPr="005C0829">
        <w:rPr>
          <w:color w:val="000000" w:themeColor="text1"/>
        </w:rPr>
        <w:t>.1.6, 1</w:t>
      </w:r>
      <w:r w:rsidR="008E18C5" w:rsidRPr="005C0829">
        <w:rPr>
          <w:color w:val="000000" w:themeColor="text1"/>
        </w:rPr>
        <w:t>4</w:t>
      </w:r>
      <w:r w:rsidR="00D21B29" w:rsidRPr="005C0829">
        <w:rPr>
          <w:color w:val="000000" w:themeColor="text1"/>
        </w:rPr>
        <w:t>.1.7 e 1</w:t>
      </w:r>
      <w:r w:rsidR="00F70EAC" w:rsidRPr="005C0829">
        <w:rPr>
          <w:color w:val="000000" w:themeColor="text1"/>
        </w:rPr>
        <w:t>4</w:t>
      </w:r>
      <w:r w:rsidR="00D21B29" w:rsidRPr="005C0829">
        <w:rPr>
          <w:color w:val="000000" w:themeColor="text1"/>
        </w:rPr>
        <w:t>.1.8, bem como pelas infrações administrativas previstas nos itens 1</w:t>
      </w:r>
      <w:r w:rsidR="00F70EAC" w:rsidRPr="005C0829">
        <w:rPr>
          <w:color w:val="000000" w:themeColor="text1"/>
        </w:rPr>
        <w:t>4</w:t>
      </w:r>
      <w:r w:rsidR="00D21B29" w:rsidRPr="005C0829">
        <w:rPr>
          <w:color w:val="000000" w:themeColor="text1"/>
        </w:rPr>
        <w:t>.1.1, 1</w:t>
      </w:r>
      <w:r w:rsidR="00F70EAC" w:rsidRPr="005C0829">
        <w:rPr>
          <w:color w:val="000000" w:themeColor="text1"/>
        </w:rPr>
        <w:t>4</w:t>
      </w:r>
      <w:r w:rsidR="00D21B29" w:rsidRPr="005C0829">
        <w:rPr>
          <w:color w:val="000000" w:themeColor="text1"/>
        </w:rPr>
        <w:t>.1.2 e 1</w:t>
      </w:r>
      <w:r w:rsidR="008E18C5" w:rsidRPr="005C0829">
        <w:rPr>
          <w:color w:val="000000" w:themeColor="text1"/>
        </w:rPr>
        <w:t>4</w:t>
      </w:r>
      <w:r w:rsidR="00D21B29" w:rsidRPr="005C0829">
        <w:rPr>
          <w:color w:val="000000" w:themeColor="text1"/>
        </w:rPr>
        <w:t>.1.3 que justifiquem a imposição de penalidade mais grave que a sanção de impedimento de licitar e contratar, cuja duração observará o prazo previsto no art. 156, §5º, da Lei n.º 14.133/2021.</w:t>
      </w:r>
    </w:p>
    <w:p w14:paraId="6FB0C875" w14:textId="691443F8" w:rsidR="005A5DE2" w:rsidRPr="005C0829" w:rsidRDefault="00CE683C" w:rsidP="002928E7">
      <w:pPr>
        <w:pStyle w:val="Nivel01"/>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
    <w:p w14:paraId="6C072CCF" w14:textId="5863FA51" w:rsidR="005A5DE2" w:rsidRPr="005C0829"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2F9D37"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C5932B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02F7060"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BEF229D"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1904D828" w:rsidR="005A5DE2" w:rsidRPr="005C0829" w:rsidRDefault="00CE683C" w:rsidP="002928E7">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1827794A" w:rsidR="005A5DE2" w:rsidRPr="005C0829" w:rsidRDefault="006E1BDB" w:rsidP="002928E7">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5D83D8CA" w:rsidR="005A5DE2" w:rsidRPr="005C0829" w:rsidRDefault="006E1BDB" w:rsidP="008E18C5">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8E18C5" w:rsidRPr="005C0829">
        <w:rPr>
          <w:rFonts w:ascii="Times New Roman" w:hAnsi="Times New Roman" w:cs="Times New Roman"/>
          <w:color w:val="000000" w:themeColor="text1"/>
          <w:sz w:val="24"/>
          <w:szCs w:val="24"/>
        </w:rPr>
        <w:t>6</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4EB1B0B6" w:rsidR="005A5DE2" w:rsidRPr="005C0829" w:rsidRDefault="00A15B6A" w:rsidP="00645462">
      <w:pPr>
        <w:pStyle w:val="Nvel3"/>
        <w:numPr>
          <w:ilvl w:val="2"/>
          <w:numId w:val="48"/>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21903F5" w:rsidR="005A5DE2" w:rsidRPr="005C0829" w:rsidRDefault="00A15B6A" w:rsidP="00645462">
      <w:pPr>
        <w:pStyle w:val="Nvel3"/>
        <w:numPr>
          <w:ilvl w:val="2"/>
          <w:numId w:val="48"/>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645462">
      <w:pPr>
        <w:pStyle w:val="Nvel3"/>
        <w:numPr>
          <w:ilvl w:val="2"/>
          <w:numId w:val="48"/>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645462">
      <w:pPr>
        <w:pStyle w:val="Nivel2"/>
        <w:numPr>
          <w:ilvl w:val="1"/>
          <w:numId w:val="48"/>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 xml:space="preserve">Na hipótese de o preço de mercado tornar-se superior ao preço registrado e o fornecedor não poder cumprir as obrigações estabelecidas na ata, será facultado ao fornecedor requerer ao </w:t>
      </w:r>
      <w:r w:rsidR="005A5DE2" w:rsidRPr="005C0829">
        <w:rPr>
          <w:rFonts w:ascii="Times New Roman" w:hAnsi="Times New Roman" w:cs="Times New Roman"/>
          <w:color w:val="000000" w:themeColor="text1"/>
          <w:sz w:val="24"/>
          <w:szCs w:val="24"/>
        </w:rPr>
        <w:lastRenderedPageBreak/>
        <w:t>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2" w:name="majora_preco_mercado_negociacao_frustra"/>
      <w:bookmarkEnd w:id="32"/>
    </w:p>
    <w:p w14:paraId="26BEE71D" w14:textId="2E12B1E6" w:rsidR="00A15B6A"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645462">
      <w:pPr>
        <w:pStyle w:val="Nvel3"/>
        <w:numPr>
          <w:ilvl w:val="2"/>
          <w:numId w:val="48"/>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719369C0" w14:textId="77777777" w:rsidR="00B313BF" w:rsidRPr="005C0829" w:rsidRDefault="00B313BF" w:rsidP="00B313BF">
      <w:pPr>
        <w:pStyle w:val="Nvel3"/>
        <w:tabs>
          <w:tab w:val="left" w:pos="426"/>
          <w:tab w:val="left" w:pos="709"/>
        </w:tabs>
        <w:ind w:left="0"/>
        <w:rPr>
          <w:rFonts w:ascii="Times New Roman" w:hAnsi="Times New Roman" w:cs="Times New Roman"/>
          <w:b/>
          <w:strike/>
          <w:color w:val="000000" w:themeColor="text1"/>
          <w:sz w:val="24"/>
          <w:szCs w:val="24"/>
        </w:rPr>
      </w:pPr>
    </w:p>
    <w:p w14:paraId="60A9B98F" w14:textId="77777777"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2024</w:t>
      </w:r>
    </w:p>
    <w:p w14:paraId="3611211F" w14:textId="77777777" w:rsidR="00BB6CF9" w:rsidRPr="005C0829" w:rsidRDefault="00BB6CF9" w:rsidP="00B313BF">
      <w:pPr>
        <w:tabs>
          <w:tab w:val="left" w:pos="913"/>
        </w:tabs>
        <w:spacing w:line="360" w:lineRule="auto"/>
        <w:ind w:firstLine="709"/>
        <w:jc w:val="center"/>
        <w:rPr>
          <w:strike/>
          <w:color w:val="000000" w:themeColor="text1"/>
          <w:sz w:val="24"/>
          <w:szCs w:val="24"/>
        </w:rPr>
      </w:pPr>
    </w:p>
    <w:p w14:paraId="1385B86F" w14:textId="7D2082AF" w:rsidR="000708C3" w:rsidRPr="005C0829" w:rsidRDefault="00F70EAC" w:rsidP="00B313BF">
      <w:pPr>
        <w:tabs>
          <w:tab w:val="left" w:pos="913"/>
        </w:tabs>
        <w:spacing w:line="360" w:lineRule="auto"/>
        <w:jc w:val="center"/>
        <w:rPr>
          <w:color w:val="000000" w:themeColor="text1"/>
          <w:sz w:val="24"/>
          <w:szCs w:val="24"/>
        </w:rPr>
      </w:pPr>
      <w:r w:rsidRPr="005C0829">
        <w:rPr>
          <w:color w:val="000000" w:themeColor="text1"/>
          <w:sz w:val="24"/>
          <w:szCs w:val="24"/>
        </w:rPr>
        <w:t>FUNDO MUNICIPAL DE EDUCAÇÃO</w:t>
      </w:r>
    </w:p>
    <w:p w14:paraId="250A5A5A" w14:textId="77777777" w:rsidR="000708C3" w:rsidRPr="005C0829" w:rsidRDefault="000708C3" w:rsidP="00B313BF">
      <w:pPr>
        <w:tabs>
          <w:tab w:val="left" w:pos="913"/>
        </w:tabs>
        <w:spacing w:line="360" w:lineRule="auto"/>
        <w:jc w:val="center"/>
        <w:rPr>
          <w:color w:val="000000" w:themeColor="text1"/>
          <w:sz w:val="24"/>
          <w:szCs w:val="24"/>
        </w:rPr>
      </w:pPr>
    </w:p>
    <w:p w14:paraId="3A379665" w14:textId="77777777" w:rsidR="000708C3" w:rsidRPr="005C0829" w:rsidRDefault="000708C3" w:rsidP="00B313BF">
      <w:pPr>
        <w:tabs>
          <w:tab w:val="left" w:pos="913"/>
        </w:tabs>
        <w:spacing w:line="360" w:lineRule="auto"/>
        <w:jc w:val="center"/>
        <w:rPr>
          <w:color w:val="000000" w:themeColor="text1"/>
          <w:sz w:val="24"/>
          <w:szCs w:val="24"/>
        </w:rPr>
      </w:pPr>
      <w:r w:rsidRPr="005C0829">
        <w:rPr>
          <w:color w:val="000000" w:themeColor="text1"/>
          <w:sz w:val="24"/>
          <w:szCs w:val="24"/>
        </w:rPr>
        <w:t>LICITANTE</w:t>
      </w:r>
    </w:p>
    <w:p w14:paraId="4195AD6E" w14:textId="77777777" w:rsidR="000708C3" w:rsidRPr="005C0829" w:rsidRDefault="000708C3" w:rsidP="000708C3">
      <w:pPr>
        <w:tabs>
          <w:tab w:val="left" w:pos="913"/>
        </w:tabs>
        <w:spacing w:line="360" w:lineRule="auto"/>
        <w:jc w:val="center"/>
        <w:rPr>
          <w:color w:val="000000" w:themeColor="text1"/>
          <w:sz w:val="24"/>
          <w:szCs w:val="24"/>
        </w:rPr>
      </w:pPr>
    </w:p>
    <w:p w14:paraId="47082F83" w14:textId="5654611D" w:rsidR="00F120FC" w:rsidRPr="005C0829" w:rsidRDefault="000708C3" w:rsidP="0082395F">
      <w:pPr>
        <w:tabs>
          <w:tab w:val="left" w:pos="913"/>
        </w:tabs>
        <w:spacing w:line="360" w:lineRule="auto"/>
        <w:jc w:val="both"/>
        <w:rPr>
          <w:b/>
          <w:bCs/>
          <w:color w:val="000000" w:themeColor="text1"/>
          <w:sz w:val="24"/>
          <w:szCs w:val="24"/>
        </w:rPr>
      </w:pPr>
      <w:r w:rsidRPr="005C0829">
        <w:rPr>
          <w:color w:val="000000" w:themeColor="text1"/>
          <w:sz w:val="24"/>
          <w:szCs w:val="24"/>
        </w:rPr>
        <w:t>TESTEMUNHAS:</w:t>
      </w:r>
    </w:p>
    <w:p w14:paraId="20138A9C" w14:textId="77777777" w:rsidR="00F120FC" w:rsidRPr="005C0829" w:rsidRDefault="00F120FC" w:rsidP="000E59EE">
      <w:pPr>
        <w:spacing w:before="120" w:after="120"/>
        <w:ind w:right="46"/>
        <w:jc w:val="center"/>
        <w:rPr>
          <w:b/>
          <w:bCs/>
          <w:color w:val="000000" w:themeColor="text1"/>
          <w:sz w:val="24"/>
          <w:szCs w:val="24"/>
        </w:rPr>
      </w:pPr>
    </w:p>
    <w:p w14:paraId="369AFF8F" w14:textId="77777777" w:rsidR="003B79F1" w:rsidRPr="005C0829" w:rsidRDefault="003B79F1" w:rsidP="000E59EE">
      <w:pPr>
        <w:spacing w:before="120" w:after="120"/>
        <w:ind w:right="46"/>
        <w:jc w:val="center"/>
        <w:rPr>
          <w:b/>
          <w:bCs/>
          <w:color w:val="000000" w:themeColor="text1"/>
          <w:sz w:val="24"/>
          <w:szCs w:val="24"/>
        </w:rPr>
      </w:pPr>
    </w:p>
    <w:p w14:paraId="63426AC9" w14:textId="77777777" w:rsidR="00F70EAC" w:rsidRPr="005C0829" w:rsidRDefault="00F70EAC" w:rsidP="000E59EE">
      <w:pPr>
        <w:spacing w:before="120" w:after="120"/>
        <w:ind w:right="46"/>
        <w:jc w:val="center"/>
        <w:rPr>
          <w:b/>
          <w:bCs/>
          <w:color w:val="000000" w:themeColor="text1"/>
          <w:sz w:val="24"/>
          <w:szCs w:val="24"/>
        </w:rPr>
      </w:pPr>
    </w:p>
    <w:p w14:paraId="06077A90" w14:textId="77777777" w:rsidR="00F70EAC" w:rsidRPr="005C0829" w:rsidRDefault="00F70EAC" w:rsidP="000E59EE">
      <w:pPr>
        <w:spacing w:before="120" w:after="120"/>
        <w:ind w:right="46"/>
        <w:jc w:val="center"/>
        <w:rPr>
          <w:b/>
          <w:bCs/>
          <w:color w:val="000000" w:themeColor="text1"/>
          <w:sz w:val="24"/>
          <w:szCs w:val="24"/>
        </w:rPr>
      </w:pPr>
    </w:p>
    <w:p w14:paraId="6A0A34EA" w14:textId="77777777" w:rsidR="00F36C9F" w:rsidRDefault="00F36C9F" w:rsidP="000E59EE">
      <w:pPr>
        <w:spacing w:before="120" w:after="120"/>
        <w:ind w:right="46"/>
        <w:jc w:val="center"/>
        <w:rPr>
          <w:b/>
          <w:bCs/>
          <w:color w:val="000000" w:themeColor="text1"/>
          <w:sz w:val="24"/>
          <w:szCs w:val="24"/>
        </w:rPr>
      </w:pPr>
    </w:p>
    <w:p w14:paraId="68033BC5" w14:textId="77777777" w:rsidR="000F2D5F" w:rsidRPr="005C0829" w:rsidRDefault="000F2D5F" w:rsidP="000E59EE">
      <w:pPr>
        <w:spacing w:before="120" w:after="120"/>
        <w:ind w:right="46"/>
        <w:jc w:val="center"/>
        <w:rPr>
          <w:b/>
          <w:bCs/>
          <w:color w:val="000000" w:themeColor="text1"/>
          <w:sz w:val="24"/>
          <w:szCs w:val="24"/>
        </w:rPr>
      </w:pPr>
    </w:p>
    <w:p w14:paraId="249CDA9D" w14:textId="77777777" w:rsidR="00F36C9F" w:rsidRPr="005C0829" w:rsidRDefault="00F36C9F" w:rsidP="000E59EE">
      <w:pPr>
        <w:spacing w:before="120" w:after="120"/>
        <w:ind w:right="46"/>
        <w:jc w:val="center"/>
        <w:rPr>
          <w:b/>
          <w:bCs/>
          <w:color w:val="000000" w:themeColor="text1"/>
          <w:sz w:val="24"/>
          <w:szCs w:val="24"/>
        </w:rPr>
      </w:pPr>
    </w:p>
    <w:p w14:paraId="29144F2C" w14:textId="77777777" w:rsidR="003B79F1" w:rsidRPr="005C0829" w:rsidRDefault="003B79F1" w:rsidP="004C0218">
      <w:pPr>
        <w:spacing w:before="120" w:after="120"/>
        <w:ind w:right="46"/>
        <w:rPr>
          <w:b/>
          <w:bCs/>
          <w:color w:val="000000" w:themeColor="text1"/>
          <w:sz w:val="24"/>
          <w:szCs w:val="24"/>
        </w:rPr>
      </w:pPr>
    </w:p>
    <w:p w14:paraId="7CCDAEA5" w14:textId="7C71F845"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40B116BA"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7E6FDB">
        <w:rPr>
          <w:b/>
          <w:bCs/>
          <w:color w:val="000000" w:themeColor="text1"/>
          <w:sz w:val="24"/>
          <w:szCs w:val="24"/>
        </w:rPr>
        <w:t>040</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F36C9F" w:rsidRPr="005C0829">
        <w:rPr>
          <w:b/>
          <w:color w:val="000000" w:themeColor="text1"/>
          <w:sz w:val="24"/>
          <w:szCs w:val="24"/>
        </w:rPr>
        <w:t>4</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77777777"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contratar com a Administração Pública, nos termos do inciso IV, do artigo 87 da Lei</w:t>
      </w:r>
      <w:r w:rsidRPr="005C0829">
        <w:rPr>
          <w:color w:val="000000" w:themeColor="text1"/>
          <w:spacing w:val="1"/>
        </w:rPr>
        <w:t xml:space="preserve"> </w:t>
      </w:r>
      <w:r w:rsidRPr="005C0829">
        <w:rPr>
          <w:color w:val="000000" w:themeColor="text1"/>
        </w:rPr>
        <w:t>Federal n o 8.666/93 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Pr="005C0829"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30C19873" w14:textId="35E1450A"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CE683C" w:rsidRPr="005C0829">
        <w:rPr>
          <w:color w:val="000000" w:themeColor="text1"/>
          <w:sz w:val="24"/>
          <w:szCs w:val="24"/>
        </w:rPr>
        <w:t>4</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lastRenderedPageBreak/>
        <w:t xml:space="preserve">OBSERVAÇÕES: </w:t>
      </w:r>
    </w:p>
    <w:p w14:paraId="0A14774D" w14:textId="77777777" w:rsidR="00A87358" w:rsidRPr="007E6FDB"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64C1B4A3"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763BAD99"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6A7FC55C"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2C34126"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57A729C4"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2FA31AC"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13507BCA"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11A9A1DE"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33B37EF1"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0819AD5C"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5C1C52AD"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59C8FCA"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2245032A"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C97205F"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5CC1CC9A"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11D325F6"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6C640510"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54232794"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63B240D7"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86E5D69"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D024ECC"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6C95D727"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B6BD459"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02BE4ACE"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59486699"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994EA67"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70F154B2"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754B245A"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5EBE7BEB"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CA4BD83"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67072DF1"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197A7136"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0955E55C"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3F4CAB80"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7B5C265D"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1938A7F6"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2D904AAE"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138DC589"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0DFE7D2"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748989B9"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5B756D06"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42E471E5"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50F23B8D" w14:textId="77777777" w:rsidR="007E6FDB"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77E3767F" w14:textId="77777777" w:rsidR="007E6FDB" w:rsidRPr="005C0829" w:rsidRDefault="007E6FDB" w:rsidP="007E6FDB">
      <w:pPr>
        <w:pStyle w:val="PargrafodaLista"/>
        <w:tabs>
          <w:tab w:val="left" w:pos="284"/>
          <w:tab w:val="left" w:pos="709"/>
          <w:tab w:val="left" w:pos="9214"/>
        </w:tabs>
        <w:suppressAutoHyphens w:val="0"/>
        <w:spacing w:before="120" w:after="120"/>
        <w:ind w:left="0"/>
        <w:contextualSpacing/>
        <w:jc w:val="both"/>
        <w:rPr>
          <w:b/>
          <w:color w:val="000000" w:themeColor="text1"/>
        </w:rPr>
      </w:pPr>
    </w:p>
    <w:p w14:paraId="12727AB8" w14:textId="77777777" w:rsidR="00E56788" w:rsidRPr="005C0829"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18483BAF"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7E6FDB">
        <w:rPr>
          <w:color w:val="000000" w:themeColor="text1"/>
          <w:szCs w:val="24"/>
        </w:rPr>
        <w:t>040</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F36C9F" w:rsidRPr="005C0829">
        <w:rPr>
          <w:color w:val="000000" w:themeColor="text1"/>
          <w:szCs w:val="24"/>
        </w:rPr>
        <w:t>4</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09778482" w:rsidR="008A6E70" w:rsidRPr="005C0829" w:rsidRDefault="008A6E70" w:rsidP="00280E5C">
      <w:pPr>
        <w:jc w:val="both"/>
        <w:rPr>
          <w:color w:val="000000" w:themeColor="text1"/>
          <w:sz w:val="24"/>
          <w:szCs w:val="24"/>
        </w:rPr>
      </w:pPr>
      <w:r w:rsidRPr="005C0829">
        <w:rPr>
          <w:color w:val="000000" w:themeColor="text1"/>
          <w:sz w:val="24"/>
          <w:szCs w:val="24"/>
        </w:rPr>
        <w:t>(local )       , de      de  20</w:t>
      </w:r>
      <w:r w:rsidR="009A41B8" w:rsidRPr="005C0829">
        <w:rPr>
          <w:color w:val="000000" w:themeColor="text1"/>
          <w:sz w:val="24"/>
          <w:szCs w:val="24"/>
        </w:rPr>
        <w:t>2</w:t>
      </w:r>
      <w:r w:rsidR="00A15B6A" w:rsidRPr="005C0829">
        <w:rPr>
          <w:color w:val="000000" w:themeColor="text1"/>
          <w:sz w:val="24"/>
          <w:szCs w:val="24"/>
        </w:rPr>
        <w:t>4</w:t>
      </w:r>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5C0829" w:rsidRDefault="008A6E70" w:rsidP="00280E5C">
      <w:pPr>
        <w:jc w:val="both"/>
        <w:rPr>
          <w:color w:val="000000" w:themeColor="text1"/>
          <w:sz w:val="24"/>
          <w:szCs w:val="24"/>
        </w:rPr>
      </w:pPr>
      <w:r w:rsidRPr="005C0829">
        <w:rPr>
          <w:color w:val="000000" w:themeColor="text1"/>
          <w:sz w:val="24"/>
          <w:szCs w:val="24"/>
        </w:rPr>
        <w:t>Ao</w:t>
      </w:r>
    </w:p>
    <w:p w14:paraId="342AC56B" w14:textId="77777777" w:rsidR="008A6E70" w:rsidRPr="005C0829" w:rsidRDefault="00BB0C02" w:rsidP="00280E5C">
      <w:pPr>
        <w:jc w:val="both"/>
        <w:rPr>
          <w:color w:val="000000" w:themeColor="text1"/>
          <w:sz w:val="24"/>
          <w:szCs w:val="24"/>
        </w:rPr>
      </w:pPr>
      <w:r w:rsidRPr="005C0829">
        <w:rPr>
          <w:color w:val="000000" w:themeColor="text1"/>
          <w:sz w:val="24"/>
          <w:szCs w:val="24"/>
        </w:rPr>
        <w:t>Município de Bom Jardim/RJ</w:t>
      </w:r>
      <w:r w:rsidR="008A6E70" w:rsidRPr="005C0829">
        <w:rPr>
          <w:color w:val="000000" w:themeColor="text1"/>
          <w:sz w:val="24"/>
          <w:szCs w:val="24"/>
        </w:rPr>
        <w:t>.</w:t>
      </w:r>
    </w:p>
    <w:p w14:paraId="67E47B3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Praça Gov. Roberto Silveira nº 44 – </w:t>
      </w:r>
      <w:r w:rsidR="00EB0121" w:rsidRPr="005C0829">
        <w:rPr>
          <w:color w:val="000000" w:themeColor="text1"/>
          <w:sz w:val="24"/>
          <w:szCs w:val="24"/>
        </w:rPr>
        <w:t>2</w:t>
      </w:r>
      <w:r w:rsidRPr="005C0829">
        <w:rPr>
          <w:color w:val="000000" w:themeColor="text1"/>
          <w:sz w:val="24"/>
          <w:szCs w:val="24"/>
        </w:rPr>
        <w:t>º andar</w:t>
      </w:r>
    </w:p>
    <w:p w14:paraId="435751DB" w14:textId="77777777" w:rsidR="008A6E70" w:rsidRPr="005C0829" w:rsidRDefault="008A6E70" w:rsidP="00280E5C">
      <w:pPr>
        <w:jc w:val="both"/>
        <w:rPr>
          <w:color w:val="000000" w:themeColor="text1"/>
          <w:sz w:val="24"/>
          <w:szCs w:val="24"/>
        </w:rPr>
      </w:pPr>
      <w:r w:rsidRPr="005C0829">
        <w:rPr>
          <w:color w:val="000000" w:themeColor="text1"/>
          <w:sz w:val="24"/>
          <w:szCs w:val="24"/>
        </w:rPr>
        <w:t>Centro-Bom Jardim – RJ.</w:t>
      </w:r>
    </w:p>
    <w:p w14:paraId="07EC21D8" w14:textId="77777777" w:rsidR="008A6E70" w:rsidRPr="005C0829" w:rsidRDefault="008A6E70" w:rsidP="00280E5C">
      <w:pPr>
        <w:jc w:val="both"/>
        <w:rPr>
          <w:color w:val="000000" w:themeColor="text1"/>
          <w:sz w:val="24"/>
          <w:szCs w:val="24"/>
        </w:rPr>
      </w:pPr>
    </w:p>
    <w:p w14:paraId="08DB026F" w14:textId="77777777" w:rsidR="008A6E70" w:rsidRPr="005C0829" w:rsidRDefault="008208EE" w:rsidP="00280E5C">
      <w:pPr>
        <w:jc w:val="both"/>
        <w:rPr>
          <w:color w:val="000000" w:themeColor="text1"/>
          <w:sz w:val="24"/>
          <w:szCs w:val="24"/>
        </w:rPr>
      </w:pPr>
      <w:r w:rsidRPr="005C0829">
        <w:rPr>
          <w:color w:val="000000" w:themeColor="text1"/>
          <w:sz w:val="24"/>
          <w:szCs w:val="24"/>
        </w:rPr>
        <w:t>À pregoeira</w:t>
      </w:r>
    </w:p>
    <w:p w14:paraId="54F9212F" w14:textId="77777777" w:rsidR="008A6E70" w:rsidRPr="005C0829"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Pela presente, fica credenciado o Sr. ____________, </w:t>
      </w:r>
      <w:r w:rsidR="00054D6F" w:rsidRPr="005C0829">
        <w:rPr>
          <w:color w:val="000000" w:themeColor="text1"/>
          <w:sz w:val="24"/>
          <w:szCs w:val="24"/>
        </w:rPr>
        <w:t xml:space="preserve">residente e domiciliado na Rua...., </w:t>
      </w:r>
      <w:r w:rsidRPr="005C0829">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280E5C">
      <w:pPr>
        <w:jc w:val="both"/>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Pr="005C0829"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26265ADA" w14:textId="77777777" w:rsidR="007E6FDB" w:rsidRDefault="007E6FDB" w:rsidP="006C27F2">
      <w:pPr>
        <w:pStyle w:val="Ttulo2"/>
        <w:spacing w:before="120"/>
        <w:jc w:val="center"/>
        <w:rPr>
          <w:color w:val="000000" w:themeColor="text1"/>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t>EDITAL</w:t>
      </w:r>
    </w:p>
    <w:p w14:paraId="0F6F560A" w14:textId="578C43D5"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7E6FDB">
        <w:rPr>
          <w:color w:val="000000" w:themeColor="text1"/>
          <w:szCs w:val="24"/>
        </w:rPr>
        <w:t>040</w:t>
      </w:r>
      <w:bookmarkStart w:id="33" w:name="_GoBack"/>
      <w:bookmarkEnd w:id="33"/>
      <w:r w:rsidRPr="005C0829">
        <w:rPr>
          <w:color w:val="000000" w:themeColor="text1"/>
          <w:szCs w:val="24"/>
        </w:rPr>
        <w:t>/202</w:t>
      </w:r>
      <w:r w:rsidR="00F36C9F" w:rsidRPr="005C0829">
        <w:rPr>
          <w:color w:val="000000" w:themeColor="text1"/>
          <w:szCs w:val="24"/>
        </w:rPr>
        <w:t>4</w:t>
      </w:r>
    </w:p>
    <w:p w14:paraId="3D446A84" w14:textId="145F021B" w:rsidR="008A6E70" w:rsidRPr="005C0829" w:rsidRDefault="008A6E70" w:rsidP="006C27F2">
      <w:pPr>
        <w:spacing w:before="120"/>
        <w:jc w:val="center"/>
        <w:rPr>
          <w:i/>
          <w:color w:val="000000" w:themeColor="text1"/>
          <w:sz w:val="24"/>
          <w:szCs w:val="24"/>
        </w:rPr>
      </w:pPr>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
    <w:p w14:paraId="04B71C3A" w14:textId="77777777" w:rsidR="008A6E70" w:rsidRPr="005C0829" w:rsidRDefault="008A6E70" w:rsidP="006C27F2">
      <w:pPr>
        <w:jc w:val="center"/>
        <w:rPr>
          <w:color w:val="000000" w:themeColor="text1"/>
          <w:sz w:val="24"/>
          <w:szCs w:val="24"/>
        </w:rPr>
      </w:pPr>
    </w:p>
    <w:p w14:paraId="7FC2A17A" w14:textId="7A6A1EB5" w:rsidR="00557F2E" w:rsidRPr="005C0829" w:rsidRDefault="00557F2E" w:rsidP="006C27F2">
      <w:pPr>
        <w:pStyle w:val="Ttulo9"/>
        <w:rPr>
          <w:b/>
          <w:i w:val="0"/>
          <w:color w:val="000000" w:themeColor="text1"/>
          <w:szCs w:val="24"/>
          <w:u w:val="single"/>
        </w:rPr>
      </w:pPr>
      <w:r w:rsidRPr="005C0829">
        <w:rPr>
          <w:b/>
          <w:i w:val="0"/>
          <w:color w:val="000000" w:themeColor="text1"/>
          <w:szCs w:val="24"/>
          <w:u w:val="single"/>
        </w:rPr>
        <w:t>MINUTA DE CONTRATO</w:t>
      </w:r>
    </w:p>
    <w:p w14:paraId="68B9BF4D" w14:textId="77777777" w:rsidR="00557F2E" w:rsidRPr="005C0829" w:rsidRDefault="00557F2E" w:rsidP="00280E5C">
      <w:pPr>
        <w:jc w:val="both"/>
        <w:rPr>
          <w:b/>
          <w:color w:val="000000" w:themeColor="text1"/>
          <w:sz w:val="24"/>
          <w:szCs w:val="24"/>
        </w:rPr>
      </w:pPr>
    </w:p>
    <w:p w14:paraId="0E8B5D10" w14:textId="77777777" w:rsidR="000F2D5F" w:rsidRPr="000F2D5F" w:rsidRDefault="000F2D5F" w:rsidP="000F2D5F">
      <w:pPr>
        <w:suppressAutoHyphens/>
        <w:spacing w:line="200" w:lineRule="atLeast"/>
        <w:jc w:val="both"/>
        <w:rPr>
          <w:b/>
          <w:bCs/>
          <w:sz w:val="22"/>
          <w:szCs w:val="22"/>
          <w:lang w:eastAsia="zh-CN"/>
        </w:rPr>
      </w:pPr>
      <w:r w:rsidRPr="000F2D5F">
        <w:rPr>
          <w:b/>
          <w:bCs/>
          <w:sz w:val="22"/>
          <w:szCs w:val="22"/>
          <w:lang w:eastAsia="zh-CN"/>
        </w:rPr>
        <w:t xml:space="preserve">MINUTA DE CONTRATO Nº </w:t>
      </w:r>
      <w:sdt>
        <w:sdtPr>
          <w:rPr>
            <w:b/>
            <w:bCs/>
            <w:sz w:val="22"/>
            <w:szCs w:val="22"/>
            <w:lang w:eastAsia="zh-CN"/>
          </w:rPr>
          <w:id w:val="-1543894111"/>
          <w:placeholder>
            <w:docPart w:val="EE6123A0841A49C9BBEE24BBAB9C3646"/>
          </w:placeholder>
        </w:sdtPr>
        <w:sdtEndPr/>
        <w:sdtContent>
          <w:r w:rsidRPr="000F2D5F">
            <w:rPr>
              <w:b/>
              <w:bCs/>
              <w:sz w:val="22"/>
              <w:szCs w:val="22"/>
              <w:lang w:eastAsia="zh-CN"/>
            </w:rPr>
            <w:t>0XX</w:t>
          </w:r>
        </w:sdtContent>
      </w:sdt>
      <w:r w:rsidRPr="000F2D5F">
        <w:rPr>
          <w:b/>
          <w:bCs/>
          <w:sz w:val="22"/>
          <w:szCs w:val="22"/>
          <w:lang w:eastAsia="zh-CN"/>
        </w:rPr>
        <w:t>/</w:t>
      </w:r>
      <w:sdt>
        <w:sdtPr>
          <w:rPr>
            <w:b/>
            <w:bCs/>
            <w:sz w:val="22"/>
            <w:szCs w:val="22"/>
            <w:lang w:eastAsia="zh-CN"/>
          </w:rPr>
          <w:id w:val="321330357"/>
          <w:placeholder>
            <w:docPart w:val="7100F3FDC920476AB239003BCAE3D49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0F2D5F">
            <w:rPr>
              <w:b/>
              <w:bCs/>
              <w:sz w:val="22"/>
              <w:szCs w:val="22"/>
              <w:lang w:eastAsia="zh-CN"/>
            </w:rPr>
            <w:t>2024</w:t>
          </w:r>
        </w:sdtContent>
      </w:sdt>
    </w:p>
    <w:p w14:paraId="137DDC99" w14:textId="77777777" w:rsidR="000F2D5F" w:rsidRPr="000F2D5F" w:rsidRDefault="000F2D5F" w:rsidP="000F2D5F">
      <w:pPr>
        <w:suppressAutoHyphens/>
        <w:spacing w:line="200" w:lineRule="atLeast"/>
        <w:jc w:val="both"/>
        <w:rPr>
          <w:b/>
          <w:sz w:val="22"/>
          <w:szCs w:val="22"/>
          <w:lang w:eastAsia="zh-CN"/>
        </w:rPr>
      </w:pPr>
      <w:r w:rsidRPr="000F2D5F">
        <w:rPr>
          <w:b/>
          <w:bCs/>
          <w:sz w:val="22"/>
          <w:szCs w:val="22"/>
          <w:lang w:eastAsia="zh-CN"/>
        </w:rPr>
        <w:t xml:space="preserve">REF: </w:t>
      </w:r>
      <w:r w:rsidRPr="000F2D5F">
        <w:rPr>
          <w:b/>
          <w:sz w:val="22"/>
          <w:szCs w:val="22"/>
          <w:lang w:eastAsia="zh-CN"/>
        </w:rPr>
        <w:t>PREGÃO ELERTÔNICO 0XX/2024</w:t>
      </w:r>
    </w:p>
    <w:p w14:paraId="5E848C62" w14:textId="77777777" w:rsidR="000F2D5F" w:rsidRPr="000F2D5F" w:rsidRDefault="000F2D5F" w:rsidP="000F2D5F">
      <w:pPr>
        <w:suppressAutoHyphens/>
        <w:spacing w:line="200" w:lineRule="atLeast"/>
        <w:jc w:val="both"/>
        <w:rPr>
          <w:b/>
          <w:bCs/>
          <w:sz w:val="22"/>
          <w:szCs w:val="22"/>
          <w:lang w:eastAsia="zh-CN"/>
        </w:rPr>
      </w:pPr>
    </w:p>
    <w:p w14:paraId="1E0A6B4A" w14:textId="77777777" w:rsidR="000F2D5F" w:rsidRPr="000F2D5F" w:rsidRDefault="000F2D5F" w:rsidP="000F2D5F">
      <w:pPr>
        <w:suppressAutoHyphens/>
        <w:spacing w:line="200" w:lineRule="atLeast"/>
        <w:ind w:left="5103"/>
        <w:jc w:val="both"/>
        <w:rPr>
          <w:b/>
          <w:bCs/>
          <w:sz w:val="22"/>
          <w:szCs w:val="22"/>
          <w:lang w:eastAsia="zh-CN"/>
        </w:rPr>
      </w:pPr>
      <w:r w:rsidRPr="000F2D5F">
        <w:rPr>
          <w:b/>
          <w:bCs/>
          <w:sz w:val="22"/>
          <w:szCs w:val="22"/>
          <w:lang w:eastAsia="zh-CN"/>
        </w:rPr>
        <w:t>CONTRATO PARA</w:t>
      </w:r>
      <w:bookmarkStart w:id="34" w:name="Descrição"/>
      <w:r w:rsidRPr="000F2D5F">
        <w:rPr>
          <w:b/>
          <w:bCs/>
          <w:sz w:val="22"/>
          <w:szCs w:val="22"/>
          <w:lang w:eastAsia="zh-CN"/>
        </w:rPr>
        <w:t xml:space="preserve"> EVENTUAL E FUTURA AQUISIÇÃO </w:t>
      </w:r>
      <w:bookmarkEnd w:id="34"/>
      <w:r w:rsidRPr="000F2D5F">
        <w:rPr>
          <w:b/>
          <w:bCs/>
          <w:sz w:val="22"/>
          <w:szCs w:val="22"/>
          <w:lang w:eastAsia="zh-CN"/>
        </w:rPr>
        <w:t xml:space="preserve">DE AGENTE REDUTOR LÍQUIDO AUTOMOTIVO - ARLA 32 QUE ENTRE SI CELEBRAM O FUNDO MUNICIPAL DE EDUCAÇÃO E A EMPRESA </w:t>
      </w:r>
      <w:bookmarkStart w:id="35" w:name="Empresa"/>
      <w:sdt>
        <w:sdtPr>
          <w:rPr>
            <w:b/>
            <w:bCs/>
            <w:sz w:val="22"/>
            <w:szCs w:val="22"/>
            <w:lang w:eastAsia="zh-CN"/>
          </w:rPr>
          <w:id w:val="-1758051272"/>
          <w:placeholder>
            <w:docPart w:val="1867D85D29F74BC49BC2320C117CB165"/>
          </w:placeholder>
        </w:sdtPr>
        <w:sdtEndPr/>
        <w:sdtContent>
          <w:r w:rsidRPr="000F2D5F">
            <w:rPr>
              <w:b/>
              <w:bCs/>
              <w:sz w:val="22"/>
              <w:szCs w:val="22"/>
              <w:lang w:eastAsia="zh-CN"/>
            </w:rPr>
            <w:t>XXXXXXXXX</w:t>
          </w:r>
        </w:sdtContent>
      </w:sdt>
      <w:bookmarkEnd w:id="35"/>
    </w:p>
    <w:p w14:paraId="10C2A7A3" w14:textId="77777777" w:rsidR="000F2D5F" w:rsidRPr="000F2D5F" w:rsidRDefault="000F2D5F" w:rsidP="000F2D5F">
      <w:pPr>
        <w:suppressAutoHyphens/>
        <w:spacing w:line="200" w:lineRule="atLeast"/>
        <w:jc w:val="both"/>
        <w:rPr>
          <w:sz w:val="22"/>
          <w:szCs w:val="22"/>
          <w:lang w:eastAsia="zh-CN"/>
        </w:rPr>
      </w:pPr>
    </w:p>
    <w:p w14:paraId="16A5E312" w14:textId="77777777" w:rsidR="000F2D5F" w:rsidRPr="000F2D5F" w:rsidRDefault="000F2D5F" w:rsidP="000F2D5F">
      <w:pPr>
        <w:suppressAutoHyphens/>
        <w:jc w:val="both"/>
        <w:rPr>
          <w:sz w:val="22"/>
          <w:szCs w:val="22"/>
          <w:lang w:eastAsia="zh-CN"/>
        </w:rPr>
      </w:pPr>
      <w:r w:rsidRPr="000F2D5F">
        <w:rPr>
          <w:b/>
          <w:sz w:val="22"/>
          <w:szCs w:val="22"/>
          <w:lang w:eastAsia="zh-CN"/>
        </w:rPr>
        <w:t>O FUNDO MUNICIPAL DE EDUCAÇÃO</w:t>
      </w:r>
      <w:r w:rsidRPr="000F2D5F">
        <w:rPr>
          <w:b/>
          <w:iCs/>
          <w:sz w:val="22"/>
          <w:szCs w:val="22"/>
          <w:lang w:eastAsia="zh-CN"/>
        </w:rPr>
        <w:t xml:space="preserve">, </w:t>
      </w:r>
      <w:r w:rsidRPr="000F2D5F">
        <w:rPr>
          <w:iCs/>
          <w:sz w:val="22"/>
          <w:szCs w:val="22"/>
          <w:lang w:eastAsia="zh-CN"/>
        </w:rPr>
        <w:t xml:space="preserve">pessoa jurídica de direito público, situado na Rua Mozart Serpa de Carvalho, nº 190 – Centro – Bom Jardim / RJ, inscrita no C.N.P.J. sob o nº 44.848.243/0001-50, neste ato representado pelo Secretário Municipal de Educação </w:t>
      </w:r>
      <w:r w:rsidRPr="000F2D5F">
        <w:rPr>
          <w:b/>
          <w:iCs/>
          <w:sz w:val="22"/>
          <w:szCs w:val="22"/>
          <w:lang w:eastAsia="zh-CN"/>
        </w:rPr>
        <w:t xml:space="preserve">JONAS EDINALDO DA SILVA, </w:t>
      </w:r>
      <w:r w:rsidRPr="000F2D5F">
        <w:rPr>
          <w:iCs/>
          <w:sz w:val="22"/>
          <w:szCs w:val="22"/>
          <w:lang w:eastAsia="zh-CN"/>
        </w:rPr>
        <w:t>brasileiro, portador do RG nº 07.743.745-7, inscrito no CPF/MF sob o nº 955.884.267-20, residente e domiciliado na Rua Júlio Louback, nº 8, Alto de São José, Bom Jardim/RJ</w:t>
      </w:r>
      <w:r w:rsidRPr="000F2D5F">
        <w:rPr>
          <w:bCs/>
          <w:sz w:val="22"/>
          <w:szCs w:val="22"/>
          <w:lang w:eastAsia="zh-CN"/>
        </w:rPr>
        <w:t xml:space="preserve">, doravante denominado </w:t>
      </w:r>
      <w:r w:rsidRPr="000F2D5F">
        <w:rPr>
          <w:b/>
          <w:bCs/>
          <w:sz w:val="22"/>
          <w:szCs w:val="22"/>
          <w:lang w:eastAsia="zh-CN"/>
        </w:rPr>
        <w:t>CONTRATANTE</w:t>
      </w:r>
      <w:r w:rsidRPr="000F2D5F">
        <w:rPr>
          <w:bCs/>
          <w:sz w:val="22"/>
          <w:szCs w:val="22"/>
          <w:lang w:eastAsia="zh-CN"/>
        </w:rPr>
        <w:t>,</w:t>
      </w:r>
      <w:r w:rsidRPr="000F2D5F">
        <w:rPr>
          <w:sz w:val="22"/>
          <w:szCs w:val="22"/>
          <w:lang w:eastAsia="zh-CN"/>
        </w:rPr>
        <w:t xml:space="preserve"> e </w:t>
      </w:r>
      <w:r w:rsidRPr="000F2D5F">
        <w:rPr>
          <w:bCs/>
          <w:sz w:val="22"/>
          <w:szCs w:val="22"/>
          <w:lang w:eastAsia="zh-CN"/>
        </w:rPr>
        <w:t xml:space="preserve">por outro lado a empresa  </w:t>
      </w:r>
      <w:sdt>
        <w:sdtPr>
          <w:rPr>
            <w:b/>
            <w:bCs/>
            <w:sz w:val="22"/>
            <w:szCs w:val="22"/>
            <w:lang w:eastAsia="zh-CN"/>
          </w:rPr>
          <w:id w:val="1235351961"/>
          <w:placeholder>
            <w:docPart w:val="883C57F014944F6AA4B8BE61C2B0059D"/>
          </w:placeholder>
        </w:sdtPr>
        <w:sdtEndPr/>
        <w:sdtContent>
          <w:r w:rsidRPr="000F2D5F">
            <w:rPr>
              <w:b/>
              <w:bCs/>
              <w:sz w:val="22"/>
              <w:szCs w:val="22"/>
              <w:lang w:eastAsia="zh-CN"/>
            </w:rPr>
            <w:t>XXXX</w:t>
          </w:r>
        </w:sdtContent>
      </w:sdt>
      <w:r w:rsidRPr="000F2D5F">
        <w:rPr>
          <w:bCs/>
          <w:sz w:val="22"/>
          <w:szCs w:val="22"/>
          <w:lang w:eastAsia="zh-CN"/>
        </w:rPr>
        <w:t xml:space="preserve">, inscrita no CNPJ sob o nº. XXX, com sede na XXX, CEP XX,neste ato representada por </w:t>
      </w:r>
      <w:r w:rsidRPr="000F2D5F">
        <w:rPr>
          <w:b/>
          <w:bCs/>
          <w:sz w:val="22"/>
          <w:szCs w:val="22"/>
          <w:lang w:eastAsia="zh-CN"/>
        </w:rPr>
        <w:t>XXX</w:t>
      </w:r>
      <w:r w:rsidRPr="000F2D5F">
        <w:rPr>
          <w:bCs/>
          <w:sz w:val="22"/>
          <w:szCs w:val="22"/>
          <w:lang w:eastAsia="zh-CN"/>
        </w:rPr>
        <w:t xml:space="preserve"> portadora da Carteira de Identidade nº XXX, expedida pelo XX, inscrita no CPF/MF sob o nº XX, a seguir </w:t>
      </w:r>
      <w:r w:rsidRPr="000F2D5F">
        <w:rPr>
          <w:sz w:val="22"/>
          <w:szCs w:val="22"/>
          <w:lang w:eastAsia="zh-CN"/>
        </w:rPr>
        <w:t xml:space="preserve">denominada </w:t>
      </w:r>
      <w:r w:rsidRPr="000F2D5F">
        <w:rPr>
          <w:b/>
          <w:sz w:val="22"/>
          <w:szCs w:val="22"/>
          <w:lang w:eastAsia="zh-CN"/>
        </w:rPr>
        <w:t>CONTRATADA</w:t>
      </w:r>
      <w:r w:rsidRPr="000F2D5F">
        <w:rPr>
          <w:sz w:val="22"/>
          <w:szCs w:val="22"/>
          <w:lang w:eastAsia="zh-CN"/>
        </w:rPr>
        <w:t>, na modalidade Pregão Eletrônico para Registro de Preços nº ..../ano, tipo MENOR PREÇO POR ITEM, constante dos autos do Processo Administrativo 3.038/2024, em nome da Secretaria Municipal de Educação, acordam e ajustam firmar o presente Contrato, nos termos da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14:paraId="7504EE9F" w14:textId="77777777" w:rsidR="000F2D5F" w:rsidRPr="000F2D5F" w:rsidRDefault="000F2D5F" w:rsidP="000F2D5F">
      <w:pPr>
        <w:suppressAutoHyphens/>
        <w:jc w:val="both"/>
        <w:rPr>
          <w:sz w:val="22"/>
          <w:szCs w:val="22"/>
          <w:lang w:eastAsia="zh-CN"/>
        </w:rPr>
      </w:pPr>
    </w:p>
    <w:p w14:paraId="594335BB"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PRIMEIRA – OBJETO (ART. 55, I E XI)</w:t>
      </w:r>
    </w:p>
    <w:p w14:paraId="02713D66" w14:textId="77777777" w:rsidR="000F2D5F" w:rsidRPr="000F2D5F" w:rsidRDefault="000F2D5F" w:rsidP="000F2D5F">
      <w:pPr>
        <w:suppressAutoHyphens/>
        <w:jc w:val="both"/>
        <w:rPr>
          <w:sz w:val="22"/>
          <w:szCs w:val="22"/>
          <w:lang w:eastAsia="zh-CN"/>
        </w:rPr>
      </w:pPr>
      <w:r w:rsidRPr="000F2D5F">
        <w:rPr>
          <w:sz w:val="22"/>
          <w:szCs w:val="22"/>
          <w:lang w:eastAsia="zh-CN"/>
        </w:rPr>
        <w:t>Constitui o presente objeto a eventual e futura contratação de fornecimento de Agente Redutor Líquido Automotivo - ARLA 32, para atender os veículos oficiais movidos à diesel, pertencentes à frota da Secretaria Municipal de Educação, conforme especificações constantes no Anexo I - Termo de Referência, do Edital.</w:t>
      </w:r>
    </w:p>
    <w:p w14:paraId="4D4D2C33" w14:textId="77777777" w:rsidR="000F2D5F" w:rsidRPr="000F2D5F" w:rsidRDefault="000F2D5F" w:rsidP="000F2D5F">
      <w:pPr>
        <w:suppressAutoHyphens/>
        <w:jc w:val="both"/>
        <w:rPr>
          <w:sz w:val="22"/>
          <w:szCs w:val="22"/>
          <w:lang w:eastAsia="zh-CN"/>
        </w:rPr>
      </w:pPr>
    </w:p>
    <w:p w14:paraId="24A57893" w14:textId="77777777" w:rsidR="000F2D5F" w:rsidRPr="000F2D5F" w:rsidRDefault="000F2D5F" w:rsidP="000F2D5F">
      <w:pPr>
        <w:suppressAutoHyphens/>
        <w:jc w:val="both"/>
        <w:rPr>
          <w:sz w:val="22"/>
          <w:szCs w:val="22"/>
          <w:lang w:eastAsia="zh-CN"/>
        </w:rPr>
      </w:pPr>
      <w:r w:rsidRPr="000F2D5F">
        <w:rPr>
          <w:b/>
          <w:sz w:val="22"/>
          <w:szCs w:val="22"/>
          <w:lang w:eastAsia="zh-CN"/>
        </w:rPr>
        <w:t>Parágrafo Único</w:t>
      </w:r>
      <w:r w:rsidRPr="000F2D5F">
        <w:rPr>
          <w:sz w:val="22"/>
          <w:szCs w:val="22"/>
          <w:lang w:eastAsia="zh-CN"/>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B0F53EC" w14:textId="77777777" w:rsidR="000F2D5F" w:rsidRPr="000F2D5F" w:rsidRDefault="000F2D5F" w:rsidP="000F2D5F">
      <w:pPr>
        <w:suppressAutoHyphens/>
        <w:jc w:val="both"/>
        <w:rPr>
          <w:sz w:val="22"/>
          <w:szCs w:val="22"/>
          <w:lang w:eastAsia="zh-CN"/>
        </w:rPr>
      </w:pPr>
    </w:p>
    <w:p w14:paraId="1613919A"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SEGUNDA – VALOR CONTRATUAL (ART. 55, III)</w:t>
      </w:r>
    </w:p>
    <w:p w14:paraId="07C58702" w14:textId="77777777" w:rsidR="000F2D5F" w:rsidRPr="000F2D5F" w:rsidRDefault="000F2D5F" w:rsidP="000F2D5F">
      <w:pPr>
        <w:suppressAutoHyphens/>
        <w:jc w:val="both"/>
        <w:rPr>
          <w:sz w:val="22"/>
          <w:szCs w:val="22"/>
          <w:lang w:eastAsia="zh-CN"/>
        </w:rPr>
      </w:pPr>
      <w:r w:rsidRPr="000F2D5F">
        <w:rPr>
          <w:sz w:val="22"/>
          <w:szCs w:val="22"/>
          <w:lang w:eastAsia="zh-CN"/>
        </w:rPr>
        <w:t xml:space="preserve">Pelo objeto ora contratado, o CONTRATANTE pagará a CONTRATADA o </w:t>
      </w:r>
      <w:r w:rsidRPr="000F2D5F">
        <w:rPr>
          <w:b/>
          <w:sz w:val="22"/>
          <w:szCs w:val="22"/>
          <w:lang w:eastAsia="zh-CN"/>
        </w:rPr>
        <w:t>valor total estimado de R$XXXXXXX), pelo item XX.</w:t>
      </w:r>
    </w:p>
    <w:p w14:paraId="3FD904D5" w14:textId="77777777" w:rsidR="000F2D5F" w:rsidRPr="000F2D5F" w:rsidRDefault="000F2D5F" w:rsidP="000F2D5F">
      <w:pPr>
        <w:suppressAutoHyphens/>
        <w:jc w:val="both"/>
        <w:rPr>
          <w:b/>
          <w:sz w:val="22"/>
          <w:szCs w:val="22"/>
          <w:lang w:eastAsia="zh-CN"/>
        </w:rPr>
      </w:pPr>
    </w:p>
    <w:p w14:paraId="039B468F"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Primeiro - </w:t>
      </w:r>
      <w:r w:rsidRPr="000F2D5F">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6EE93FE" w14:textId="77777777" w:rsidR="000F2D5F" w:rsidRPr="000F2D5F" w:rsidRDefault="000F2D5F" w:rsidP="000F2D5F">
      <w:pPr>
        <w:suppressAutoHyphens/>
        <w:jc w:val="both"/>
        <w:rPr>
          <w:sz w:val="22"/>
          <w:szCs w:val="22"/>
          <w:lang w:eastAsia="zh-CN"/>
        </w:rPr>
      </w:pPr>
      <w:r w:rsidRPr="000F2D5F">
        <w:rPr>
          <w:b/>
          <w:sz w:val="22"/>
          <w:szCs w:val="22"/>
          <w:lang w:eastAsia="zh-CN"/>
        </w:rPr>
        <w:lastRenderedPageBreak/>
        <w:t xml:space="preserve">Parágrafo Segundo - </w:t>
      </w:r>
      <w:r w:rsidRPr="000F2D5F">
        <w:rPr>
          <w:sz w:val="22"/>
          <w:szCs w:val="22"/>
          <w:lang w:eastAsia="zh-CN"/>
        </w:rPr>
        <w:t>O  FUNDO MUNICIPAL DE EDUCAÇÃO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39B07262"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Terceiro - </w:t>
      </w:r>
      <w:r w:rsidRPr="000F2D5F">
        <w:rPr>
          <w:sz w:val="22"/>
          <w:szCs w:val="22"/>
          <w:lang w:eastAsia="zh-CN"/>
        </w:rPr>
        <w:t>O valor descrito acima constitui mera estimativa, não se obrigando o FUNDO MUNICIPAL DE EDUCAÇÃO a utilizá-lo integralmente, de forma que os pagamentos devidos ao contratado dependerão dos quantitativos efetivamente fornecidos.</w:t>
      </w:r>
    </w:p>
    <w:p w14:paraId="4120DDDD" w14:textId="77777777" w:rsidR="000F2D5F" w:rsidRPr="000F2D5F" w:rsidRDefault="000F2D5F" w:rsidP="000F2D5F">
      <w:pPr>
        <w:suppressAutoHyphens/>
        <w:jc w:val="both"/>
        <w:rPr>
          <w:sz w:val="22"/>
          <w:szCs w:val="22"/>
          <w:lang w:eastAsia="zh-CN"/>
        </w:rPr>
      </w:pPr>
    </w:p>
    <w:p w14:paraId="24EC2CF8" w14:textId="77777777" w:rsidR="000F2D5F" w:rsidRPr="000F2D5F" w:rsidRDefault="000F2D5F" w:rsidP="000F2D5F">
      <w:pPr>
        <w:suppressAutoHyphens/>
        <w:jc w:val="both"/>
        <w:rPr>
          <w:b/>
          <w:bCs/>
          <w:sz w:val="22"/>
          <w:szCs w:val="22"/>
          <w:lang w:eastAsia="zh-CN"/>
        </w:rPr>
      </w:pPr>
      <w:r w:rsidRPr="000F2D5F">
        <w:rPr>
          <w:b/>
          <w:bCs/>
          <w:sz w:val="22"/>
          <w:szCs w:val="22"/>
          <w:lang w:eastAsia="zh-CN"/>
        </w:rPr>
        <w:t>CLÁUSULA TERCEIRA - DINÂMICA DE EXECUÇÃO E RECEBIMENTO DO CONTRATO</w:t>
      </w:r>
    </w:p>
    <w:p w14:paraId="1385FD17" w14:textId="77777777" w:rsidR="000F2D5F" w:rsidRPr="000F2D5F" w:rsidRDefault="000F2D5F" w:rsidP="000F2D5F">
      <w:pPr>
        <w:suppressAutoHyphens/>
        <w:jc w:val="both"/>
        <w:rPr>
          <w:bCs/>
          <w:sz w:val="22"/>
          <w:szCs w:val="22"/>
          <w:lang w:eastAsia="zh-CN"/>
        </w:rPr>
      </w:pPr>
      <w:r w:rsidRPr="000F2D5F">
        <w:rPr>
          <w:bCs/>
          <w:sz w:val="22"/>
          <w:szCs w:val="22"/>
          <w:lang w:eastAsia="zh-CN"/>
        </w:rPr>
        <w:t>A forma de execução será DIRETA, com fornecimento PARCELADO.</w:t>
      </w:r>
    </w:p>
    <w:p w14:paraId="164B0A6A" w14:textId="77777777" w:rsidR="000F2D5F" w:rsidRPr="000F2D5F" w:rsidRDefault="000F2D5F" w:rsidP="000F2D5F">
      <w:pPr>
        <w:suppressAutoHyphens/>
        <w:jc w:val="both"/>
        <w:rPr>
          <w:bCs/>
          <w:sz w:val="22"/>
          <w:szCs w:val="22"/>
          <w:lang w:eastAsia="zh-CN"/>
        </w:rPr>
      </w:pPr>
    </w:p>
    <w:p w14:paraId="57DB3AAE"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Primeiro</w:t>
      </w:r>
      <w:r w:rsidRPr="000F2D5F">
        <w:rPr>
          <w:bCs/>
          <w:sz w:val="22"/>
          <w:szCs w:val="22"/>
          <w:lang w:eastAsia="zh-CN"/>
        </w:rPr>
        <w:t xml:space="preserve"> - Após a assinatura da Ata de Registro de Preços e do Contrato, a Empresa vencedora do certame iniciará imediatamente o fornecimento do reagente automotivo solicitado, o que deverá ser realizado de forma parcelada, conforme informações constantes nas Requisições de Fornecimento, como placa do automóvel a ser abastecido, a quantidade em litros e o nome do Reagente ARLA 32 e do condutor do veículo, assinada pelo Secretário de Educação e/ou servidor por ele designado.</w:t>
      </w:r>
    </w:p>
    <w:p w14:paraId="10670B91"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Segundo</w:t>
      </w:r>
      <w:r w:rsidRPr="000F2D5F">
        <w:rPr>
          <w:bCs/>
          <w:sz w:val="22"/>
          <w:szCs w:val="22"/>
          <w:lang w:eastAsia="zh-CN"/>
        </w:rPr>
        <w:t xml:space="preserve"> – O reagente automotivo será fornecido no Posto indicado pela Contratada, com entrega parcelada e contínua mediante a apresentação obrigatória de Requisições de Abastecimento emitidas e autorizadas pela Secretaria de Educação.</w:t>
      </w:r>
    </w:p>
    <w:p w14:paraId="5C3371CC"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Terceiro</w:t>
      </w:r>
      <w:r w:rsidRPr="000F2D5F">
        <w:rPr>
          <w:bCs/>
          <w:sz w:val="22"/>
          <w:szCs w:val="22"/>
          <w:lang w:eastAsia="zh-CN"/>
        </w:rPr>
        <w:t xml:space="preserve"> – Os serviços de abastecimento do reagente ARLA 32 nos veículos oficiais serão requisitadas mediante apresentação de requisição de abastecimento identificada pela secretaria de Educação.</w:t>
      </w:r>
    </w:p>
    <w:p w14:paraId="3CA17AD2"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Quarto</w:t>
      </w:r>
      <w:r w:rsidRPr="000F2D5F">
        <w:rPr>
          <w:bCs/>
          <w:sz w:val="22"/>
          <w:szCs w:val="22"/>
          <w:lang w:eastAsia="zh-CN"/>
        </w:rPr>
        <w:t xml:space="preserve"> – Ressalta-se ainda que, o estabelecimento deve ter horário de funcionamento que atenda o período das 07h às 19h, haja vista que a necessidade de abastecimento por parte a Administração pode se dar em horário extraordinário ao do expediente municipal.</w:t>
      </w:r>
    </w:p>
    <w:p w14:paraId="19F1B0B8"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Quinto</w:t>
      </w:r>
      <w:r w:rsidRPr="000F2D5F">
        <w:rPr>
          <w:bCs/>
          <w:sz w:val="22"/>
          <w:szCs w:val="22"/>
          <w:lang w:eastAsia="zh-CN"/>
        </w:rPr>
        <w:t xml:space="preserve"> – Tendo em vista que os veículos serão abastecidos no posto de combustível da empresa CONTRATADA, se faz necessário que a distância máxima entre a sede da Prefeitura (Praça Gov. Roberto Silveira, 44 – Centro – Bom Jardim/RJ) e o respectivo posto, não exceda a 10 (dez) km, uma vez que não seria vantajosa, em termos de custo, tendo em vista o princípio da economicidade por parte da Administração, pelo deslocamento dos veículos.</w:t>
      </w:r>
    </w:p>
    <w:p w14:paraId="681541EE"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Sexto</w:t>
      </w:r>
      <w:r w:rsidRPr="000F2D5F">
        <w:rPr>
          <w:bCs/>
          <w:sz w:val="22"/>
          <w:szCs w:val="22"/>
          <w:lang w:eastAsia="zh-CN"/>
        </w:rPr>
        <w:t xml:space="preserve"> – O deslocamento dos veículos até as instalações da CONTRATADA, bem como o retorno após o fornecimento ocorrerá por conta da Administração, desde que a sede da empresa esteja estabelecida dentro da distância supracitada.</w:t>
      </w:r>
    </w:p>
    <w:p w14:paraId="128F456B" w14:textId="77777777" w:rsidR="000F2D5F" w:rsidRPr="000F2D5F" w:rsidRDefault="000F2D5F" w:rsidP="000F2D5F">
      <w:pPr>
        <w:suppressAutoHyphens/>
        <w:jc w:val="both"/>
        <w:rPr>
          <w:bCs/>
          <w:sz w:val="22"/>
          <w:szCs w:val="22"/>
          <w:lang w:eastAsia="zh-CN"/>
        </w:rPr>
      </w:pPr>
    </w:p>
    <w:p w14:paraId="1D66DA50" w14:textId="77777777" w:rsidR="000F2D5F" w:rsidRPr="000F2D5F" w:rsidRDefault="000F2D5F" w:rsidP="000F2D5F">
      <w:pPr>
        <w:suppressAutoHyphens/>
        <w:jc w:val="both"/>
        <w:rPr>
          <w:b/>
          <w:bCs/>
          <w:sz w:val="22"/>
          <w:szCs w:val="22"/>
          <w:lang w:eastAsia="zh-CN"/>
        </w:rPr>
      </w:pPr>
      <w:r w:rsidRPr="000F2D5F">
        <w:rPr>
          <w:b/>
          <w:bCs/>
          <w:sz w:val="22"/>
          <w:szCs w:val="22"/>
          <w:lang w:eastAsia="zh-CN"/>
        </w:rPr>
        <w:t>CLÁUSULA QUARTA – SUBCONTRATAÇÃO</w:t>
      </w:r>
    </w:p>
    <w:p w14:paraId="0DD1EAA2" w14:textId="77777777" w:rsidR="000F2D5F" w:rsidRPr="000F2D5F" w:rsidRDefault="000F2D5F" w:rsidP="000F2D5F">
      <w:pPr>
        <w:suppressAutoHyphens/>
        <w:jc w:val="both"/>
        <w:rPr>
          <w:bCs/>
          <w:sz w:val="22"/>
          <w:szCs w:val="22"/>
          <w:lang w:eastAsia="zh-CN"/>
        </w:rPr>
      </w:pPr>
      <w:r w:rsidRPr="000F2D5F">
        <w:rPr>
          <w:bCs/>
          <w:sz w:val="22"/>
          <w:szCs w:val="22"/>
          <w:lang w:eastAsia="zh-CN"/>
        </w:rPr>
        <w:t>Não será admitida a subcontratação do objeto contratual.</w:t>
      </w:r>
    </w:p>
    <w:p w14:paraId="49230BD6" w14:textId="77777777" w:rsidR="000F2D5F" w:rsidRPr="000F2D5F" w:rsidRDefault="000F2D5F" w:rsidP="000F2D5F">
      <w:pPr>
        <w:suppressAutoHyphens/>
        <w:jc w:val="both"/>
        <w:rPr>
          <w:b/>
          <w:bCs/>
          <w:sz w:val="22"/>
          <w:szCs w:val="22"/>
          <w:lang w:eastAsia="zh-CN"/>
        </w:rPr>
      </w:pPr>
    </w:p>
    <w:p w14:paraId="6089F96A"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QUINTA - CONDIÇÕES DE PAGAMENTO (ART. 55, III, alíneas 'c' e 'd')</w:t>
      </w:r>
    </w:p>
    <w:p w14:paraId="28324E32" w14:textId="77777777" w:rsidR="000F2D5F" w:rsidRPr="000F2D5F" w:rsidRDefault="000F2D5F" w:rsidP="000F2D5F">
      <w:pPr>
        <w:suppressAutoHyphens/>
        <w:jc w:val="both"/>
        <w:rPr>
          <w:sz w:val="22"/>
          <w:szCs w:val="22"/>
          <w:lang w:eastAsia="zh-CN"/>
        </w:rPr>
      </w:pPr>
      <w:r w:rsidRPr="000F2D5F">
        <w:rPr>
          <w:sz w:val="22"/>
          <w:szCs w:val="22"/>
          <w:lang w:eastAsia="zh-CN"/>
        </w:rPr>
        <w:t>Os documentos fiscais serão emitidos em nome do FUNDO MUNICIPAL DE EDUCAÇÃO, CNPJ nº 44.848.243/0001-50, situado na Rua Mozart Serpa de Carvalho, nº 190, Centro, Bom Jardim - RJ, CEP 28660-000.</w:t>
      </w:r>
    </w:p>
    <w:p w14:paraId="2CEEA337" w14:textId="77777777" w:rsidR="000F2D5F" w:rsidRPr="000F2D5F" w:rsidRDefault="000F2D5F" w:rsidP="000F2D5F">
      <w:pPr>
        <w:suppressAutoHyphens/>
        <w:jc w:val="both"/>
        <w:rPr>
          <w:sz w:val="22"/>
          <w:szCs w:val="22"/>
          <w:lang w:eastAsia="zh-CN"/>
        </w:rPr>
      </w:pPr>
    </w:p>
    <w:p w14:paraId="59F840A8" w14:textId="77777777" w:rsidR="000F2D5F" w:rsidRPr="000F2D5F" w:rsidRDefault="000F2D5F" w:rsidP="000F2D5F">
      <w:pPr>
        <w:suppressAutoHyphens/>
        <w:jc w:val="both"/>
        <w:rPr>
          <w:sz w:val="22"/>
          <w:szCs w:val="22"/>
          <w:lang w:eastAsia="zh-CN"/>
        </w:rPr>
      </w:pPr>
      <w:r w:rsidRPr="000F2D5F">
        <w:rPr>
          <w:b/>
          <w:sz w:val="22"/>
          <w:szCs w:val="22"/>
          <w:lang w:eastAsia="zh-CN"/>
        </w:rPr>
        <w:t>Parágrafo Primeiro</w:t>
      </w:r>
      <w:r w:rsidRPr="000F2D5F">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23D55868"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Segundo - </w:t>
      </w:r>
      <w:r w:rsidRPr="000F2D5F">
        <w:rPr>
          <w:sz w:val="22"/>
          <w:szCs w:val="22"/>
          <w:lang w:eastAsia="zh-CN"/>
        </w:rPr>
        <w:t xml:space="preserve">O pagamento será efetuado no prazo, conforme estabelecido no Decreto Municipal nº 4.441, de 23 de fevereiro de 2023: </w:t>
      </w:r>
    </w:p>
    <w:p w14:paraId="4AAD4C6C" w14:textId="77777777" w:rsidR="000F2D5F" w:rsidRPr="000F2D5F" w:rsidRDefault="000F2D5F" w:rsidP="000F2D5F">
      <w:pPr>
        <w:suppressAutoHyphens/>
        <w:jc w:val="both"/>
        <w:rPr>
          <w:sz w:val="22"/>
          <w:lang w:eastAsia="zh-CN"/>
        </w:rPr>
      </w:pPr>
      <w:r w:rsidRPr="000F2D5F">
        <w:rPr>
          <w:sz w:val="22"/>
          <w:lang w:eastAsia="zh-CN"/>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5599F60" w14:textId="77777777" w:rsidR="000F2D5F" w:rsidRPr="000F2D5F" w:rsidRDefault="000F2D5F" w:rsidP="000F2D5F">
      <w:pPr>
        <w:suppressAutoHyphens/>
        <w:jc w:val="both"/>
        <w:rPr>
          <w:sz w:val="22"/>
          <w:lang w:eastAsia="zh-CN"/>
        </w:rPr>
      </w:pPr>
      <w:r w:rsidRPr="000F2D5F">
        <w:rPr>
          <w:sz w:val="22"/>
          <w:lang w:eastAsia="zh-CN"/>
        </w:rPr>
        <w:lastRenderedPageBreak/>
        <w:t>II O prazo de 30 (trinta) dias corridos, contados da liquidação da despesa, para realizar o pagamento, nas demais hipóteses</w:t>
      </w:r>
    </w:p>
    <w:p w14:paraId="0A442568"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Terceiro - </w:t>
      </w:r>
      <w:r w:rsidRPr="000F2D5F">
        <w:rPr>
          <w:sz w:val="22"/>
          <w:szCs w:val="22"/>
          <w:lang w:eastAsia="zh-CN"/>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735BC019"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Quarto </w:t>
      </w:r>
      <w:r w:rsidRPr="000F2D5F">
        <w:rPr>
          <w:sz w:val="22"/>
          <w:szCs w:val="22"/>
          <w:lang w:eastAsia="zh-CN"/>
        </w:rPr>
        <w:t xml:space="preserve"> - O pagamento será realizado por meio de ordem bancária, para crédito em banco, agência e conta corrente indicados pelo contratado.</w:t>
      </w:r>
    </w:p>
    <w:p w14:paraId="21E57D90" w14:textId="77777777" w:rsidR="000F2D5F" w:rsidRPr="000F2D5F" w:rsidRDefault="000F2D5F" w:rsidP="000F2D5F">
      <w:pPr>
        <w:suppressAutoHyphens/>
        <w:jc w:val="both"/>
        <w:rPr>
          <w:sz w:val="22"/>
          <w:szCs w:val="22"/>
          <w:lang w:eastAsia="zh-CN"/>
        </w:rPr>
      </w:pPr>
      <w:r w:rsidRPr="000F2D5F">
        <w:rPr>
          <w:b/>
          <w:sz w:val="22"/>
          <w:szCs w:val="22"/>
          <w:lang w:eastAsia="zh-CN"/>
        </w:rPr>
        <w:t>Parágrafo Quinto</w:t>
      </w:r>
      <w:r w:rsidRPr="000F2D5F">
        <w:rPr>
          <w:sz w:val="22"/>
          <w:szCs w:val="22"/>
          <w:lang w:eastAsia="zh-CN"/>
        </w:rPr>
        <w:t xml:space="preserve"> – As demais condições para pagamento encontram-se definidas no Termo de Referência, anexo ao Edital do Pregão Eletrônico para Registro de Preços nº XXX/2024.</w:t>
      </w:r>
    </w:p>
    <w:p w14:paraId="7C0EC82A" w14:textId="77777777" w:rsidR="000F2D5F" w:rsidRPr="000F2D5F" w:rsidRDefault="000F2D5F" w:rsidP="000F2D5F">
      <w:pPr>
        <w:suppressAutoHyphens/>
        <w:jc w:val="both"/>
        <w:rPr>
          <w:b/>
          <w:sz w:val="22"/>
          <w:szCs w:val="22"/>
          <w:lang w:eastAsia="zh-CN"/>
        </w:rPr>
      </w:pPr>
      <w:r w:rsidRPr="000F2D5F">
        <w:rPr>
          <w:b/>
          <w:sz w:val="22"/>
          <w:szCs w:val="22"/>
          <w:lang w:eastAsia="zh-CN"/>
        </w:rPr>
        <w:t xml:space="preserve">Parágrafo Sexto - </w:t>
      </w:r>
      <w:r w:rsidRPr="000F2D5F">
        <w:rPr>
          <w:sz w:val="22"/>
          <w:szCs w:val="22"/>
          <w:lang w:eastAsia="zh-CN"/>
        </w:rPr>
        <w:t>A presente contratação não permite a antecipação de pagamento parcial ou total.</w:t>
      </w:r>
    </w:p>
    <w:p w14:paraId="5E21DEB4" w14:textId="77777777" w:rsidR="000F2D5F" w:rsidRPr="000F2D5F" w:rsidRDefault="000F2D5F" w:rsidP="000F2D5F">
      <w:pPr>
        <w:suppressAutoHyphens/>
        <w:jc w:val="both"/>
        <w:rPr>
          <w:sz w:val="22"/>
          <w:szCs w:val="22"/>
          <w:lang w:eastAsia="zh-CN"/>
        </w:rPr>
      </w:pPr>
    </w:p>
    <w:p w14:paraId="54698B5D"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SEXTA – RECURSO FINANCEIRO (ART. 55, V)</w:t>
      </w:r>
    </w:p>
    <w:p w14:paraId="70143ECE" w14:textId="77777777" w:rsidR="000F2D5F" w:rsidRPr="000F2D5F" w:rsidRDefault="000F2D5F" w:rsidP="000F2D5F">
      <w:pPr>
        <w:suppressAutoHyphens/>
        <w:jc w:val="both"/>
        <w:rPr>
          <w:sz w:val="22"/>
          <w:szCs w:val="22"/>
          <w:lang w:eastAsia="zh-CN"/>
        </w:rPr>
      </w:pPr>
      <w:r w:rsidRPr="000F2D5F">
        <w:rPr>
          <w:sz w:val="22"/>
          <w:szCs w:val="22"/>
          <w:lang w:eastAsia="zh-CN"/>
        </w:rPr>
        <w:t>As despesas decorrentes do presente Contrato serão efetuadas com a seguinte dotação orçamentária: P.T.:</w:t>
      </w:r>
      <w:r w:rsidRPr="000F2D5F">
        <w:rPr>
          <w:sz w:val="22"/>
          <w:szCs w:val="24"/>
          <w:lang w:eastAsia="zh-CN"/>
        </w:rPr>
        <w:t xml:space="preserve"> 14.310.12.361.0052.2.060</w:t>
      </w:r>
      <w:r w:rsidRPr="000F2D5F">
        <w:rPr>
          <w:sz w:val="22"/>
          <w:szCs w:val="22"/>
          <w:lang w:eastAsia="zh-CN"/>
        </w:rPr>
        <w:t>, N.D.: 3390.30.00.</w:t>
      </w:r>
    </w:p>
    <w:p w14:paraId="53BA64BD" w14:textId="77777777" w:rsidR="000F2D5F" w:rsidRPr="000F2D5F" w:rsidRDefault="000F2D5F" w:rsidP="000F2D5F">
      <w:pPr>
        <w:suppressAutoHyphens/>
        <w:jc w:val="both"/>
        <w:rPr>
          <w:sz w:val="22"/>
          <w:szCs w:val="22"/>
          <w:lang w:eastAsia="zh-CN"/>
        </w:rPr>
      </w:pPr>
    </w:p>
    <w:p w14:paraId="30B782E6" w14:textId="77777777" w:rsidR="000F2D5F" w:rsidRPr="000F2D5F" w:rsidRDefault="000F2D5F" w:rsidP="000F2D5F">
      <w:pPr>
        <w:suppressAutoHyphens/>
        <w:jc w:val="both"/>
        <w:rPr>
          <w:b/>
          <w:bCs/>
          <w:sz w:val="22"/>
          <w:szCs w:val="22"/>
          <w:lang w:eastAsia="zh-CN"/>
        </w:rPr>
      </w:pPr>
      <w:r w:rsidRPr="000F2D5F">
        <w:rPr>
          <w:b/>
          <w:bCs/>
          <w:sz w:val="22"/>
          <w:szCs w:val="22"/>
          <w:lang w:eastAsia="zh-CN"/>
        </w:rPr>
        <w:t>CLÁUSULA SÉTIMA – REAJUSTES DOS PREÇOS</w:t>
      </w:r>
    </w:p>
    <w:p w14:paraId="0B257C09" w14:textId="77777777" w:rsidR="000F2D5F" w:rsidRPr="000F2D5F" w:rsidRDefault="000F2D5F" w:rsidP="000F2D5F">
      <w:pPr>
        <w:suppressAutoHyphens/>
        <w:jc w:val="both"/>
        <w:rPr>
          <w:bCs/>
          <w:sz w:val="22"/>
          <w:szCs w:val="22"/>
          <w:lang w:eastAsia="zh-CN"/>
        </w:rPr>
      </w:pPr>
      <w:r w:rsidRPr="000F2D5F">
        <w:rPr>
          <w:bCs/>
          <w:sz w:val="22"/>
          <w:szCs w:val="22"/>
          <w:lang w:eastAsia="zh-CN"/>
        </w:rPr>
        <w:t>Os preços inicialmente contratados são fixos e irreajustáveis no prazo de um ano contado da data do orçamento estimado.</w:t>
      </w:r>
    </w:p>
    <w:p w14:paraId="38142DE0" w14:textId="77777777" w:rsidR="000F2D5F" w:rsidRPr="000F2D5F" w:rsidRDefault="000F2D5F" w:rsidP="000F2D5F">
      <w:pPr>
        <w:suppressAutoHyphens/>
        <w:jc w:val="both"/>
        <w:rPr>
          <w:bCs/>
          <w:sz w:val="22"/>
          <w:szCs w:val="22"/>
          <w:lang w:eastAsia="zh-CN"/>
        </w:rPr>
      </w:pPr>
    </w:p>
    <w:p w14:paraId="7930C496"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Primeiro - </w:t>
      </w:r>
      <w:r w:rsidRPr="000F2D5F">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EF2A301"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Segundo - </w:t>
      </w:r>
      <w:r w:rsidRPr="000F2D5F">
        <w:rPr>
          <w:bCs/>
          <w:sz w:val="22"/>
          <w:szCs w:val="22"/>
          <w:lang w:eastAsia="zh-CN"/>
        </w:rPr>
        <w:t>Nos reajustes subsequentes ao primeiro, o interregno mínimo de um ano será contado a partir dos efeitos financeiros do último reajuste.</w:t>
      </w:r>
    </w:p>
    <w:p w14:paraId="1D644897"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Terceiro - </w:t>
      </w:r>
      <w:r w:rsidRPr="000F2D5F">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B41798F"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Quarto - </w:t>
      </w:r>
      <w:r w:rsidRPr="000F2D5F">
        <w:rPr>
          <w:bCs/>
          <w:sz w:val="22"/>
          <w:szCs w:val="22"/>
          <w:lang w:eastAsia="zh-CN"/>
        </w:rPr>
        <w:t>Nas aferições finais, o(s) índice(s) utilizado(s) para reajuste será(ão), obrigatoriamente, o(s) definitivo(s).</w:t>
      </w:r>
    </w:p>
    <w:p w14:paraId="09E13F57"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Quinto - </w:t>
      </w:r>
      <w:r w:rsidRPr="000F2D5F">
        <w:rPr>
          <w:bCs/>
          <w:sz w:val="22"/>
          <w:szCs w:val="22"/>
          <w:lang w:eastAsia="zh-CN"/>
        </w:rPr>
        <w:t>Caso o(s) índice(s) estabelecido(s) para reajustamento venha(m) a ser extinto(s) ou de qualquer forma não possa(m) mais ser utilizado(s), será(ão) adotado(s), em substituição, o(s) que vier(em) a ser determinado(s) pela legislação então em vigor.</w:t>
      </w:r>
    </w:p>
    <w:p w14:paraId="21479EA9"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Sexto - </w:t>
      </w:r>
      <w:r w:rsidRPr="000F2D5F">
        <w:rPr>
          <w:bCs/>
          <w:sz w:val="22"/>
          <w:szCs w:val="22"/>
          <w:lang w:eastAsia="zh-CN"/>
        </w:rPr>
        <w:t xml:space="preserve">Na ausência de previsão legal quanto ao índice substituto, as partes elegerão novo índice oficial, para reajustamento do preço do valor remanescente, por meio de termo aditivo. </w:t>
      </w:r>
    </w:p>
    <w:p w14:paraId="539E79C2"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Sétimo - </w:t>
      </w:r>
      <w:r w:rsidRPr="000F2D5F">
        <w:rPr>
          <w:bCs/>
          <w:sz w:val="22"/>
          <w:szCs w:val="22"/>
          <w:lang w:eastAsia="zh-CN"/>
        </w:rPr>
        <w:t>O reajuste será realizado por apostilamento.</w:t>
      </w:r>
    </w:p>
    <w:p w14:paraId="01B1E272" w14:textId="77777777" w:rsidR="000F2D5F" w:rsidRPr="000F2D5F" w:rsidRDefault="000F2D5F" w:rsidP="000F2D5F">
      <w:pPr>
        <w:suppressAutoHyphens/>
        <w:jc w:val="both"/>
        <w:rPr>
          <w:bCs/>
          <w:sz w:val="22"/>
          <w:szCs w:val="22"/>
          <w:lang w:eastAsia="zh-CN"/>
        </w:rPr>
      </w:pPr>
    </w:p>
    <w:p w14:paraId="2048D029"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OITAVA – DA GESTÃO DO CONTRATO</w:t>
      </w:r>
    </w:p>
    <w:p w14:paraId="246676D6" w14:textId="77777777" w:rsidR="000F2D5F" w:rsidRPr="000F2D5F" w:rsidRDefault="000F2D5F" w:rsidP="000F2D5F">
      <w:pPr>
        <w:suppressAutoHyphens/>
        <w:spacing w:before="120" w:after="120"/>
        <w:jc w:val="both"/>
        <w:rPr>
          <w:b/>
          <w:color w:val="000000"/>
          <w:sz w:val="24"/>
          <w:szCs w:val="24"/>
          <w:lang w:eastAsia="zh-CN"/>
        </w:rPr>
      </w:pPr>
      <w:r w:rsidRPr="000F2D5F">
        <w:rPr>
          <w:sz w:val="22"/>
          <w:lang w:eastAsia="zh-CN"/>
        </w:rPr>
        <w:t>Será gestora deste Contrato, a Secretaria Municipal de Educação, representada pelo secretário Jonas Edinaldo Silva, Matrícula nº 11/0958, CPF nº 955.884.267-20.</w:t>
      </w:r>
      <w:r w:rsidRPr="000F2D5F">
        <w:rPr>
          <w:b/>
          <w:color w:val="000000"/>
          <w:sz w:val="24"/>
          <w:szCs w:val="24"/>
          <w:u w:val="single"/>
          <w:lang w:eastAsia="zh-CN"/>
        </w:rPr>
        <w:t xml:space="preserve"> </w:t>
      </w:r>
    </w:p>
    <w:p w14:paraId="09E9B43B" w14:textId="77777777" w:rsidR="000F2D5F" w:rsidRPr="000F2D5F" w:rsidRDefault="000F2D5F" w:rsidP="000F2D5F">
      <w:pPr>
        <w:suppressAutoHyphens/>
        <w:jc w:val="both"/>
        <w:rPr>
          <w:sz w:val="22"/>
          <w:szCs w:val="22"/>
          <w:lang w:eastAsia="zh-CN"/>
        </w:rPr>
      </w:pPr>
    </w:p>
    <w:p w14:paraId="65B3EFA8" w14:textId="77777777" w:rsidR="000F2D5F" w:rsidRPr="000F2D5F" w:rsidRDefault="000F2D5F" w:rsidP="000F2D5F">
      <w:pPr>
        <w:suppressAutoHyphens/>
        <w:jc w:val="both"/>
        <w:rPr>
          <w:sz w:val="22"/>
          <w:szCs w:val="22"/>
          <w:lang w:eastAsia="zh-CN"/>
        </w:rPr>
      </w:pPr>
      <w:r w:rsidRPr="000F2D5F">
        <w:rPr>
          <w:b/>
          <w:sz w:val="22"/>
          <w:szCs w:val="22"/>
          <w:lang w:eastAsia="zh-CN"/>
        </w:rPr>
        <w:t>Parágrafo Primeiro</w:t>
      </w:r>
      <w:r w:rsidRPr="000F2D5F">
        <w:rPr>
          <w:sz w:val="22"/>
          <w:szCs w:val="22"/>
          <w:lang w:eastAsia="zh-CN"/>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2FDF106" w14:textId="77777777" w:rsidR="000F2D5F" w:rsidRPr="000F2D5F" w:rsidRDefault="000F2D5F" w:rsidP="000F2D5F">
      <w:pPr>
        <w:suppressAutoHyphens/>
        <w:jc w:val="both"/>
        <w:rPr>
          <w:sz w:val="22"/>
          <w:szCs w:val="22"/>
          <w:lang w:eastAsia="zh-CN"/>
        </w:rPr>
      </w:pPr>
      <w:r w:rsidRPr="000F2D5F">
        <w:rPr>
          <w:b/>
          <w:sz w:val="22"/>
          <w:szCs w:val="22"/>
          <w:lang w:eastAsia="zh-CN"/>
        </w:rPr>
        <w:t>Parágrafo Segundo</w:t>
      </w:r>
      <w:r w:rsidRPr="000F2D5F">
        <w:rPr>
          <w:sz w:val="22"/>
          <w:szCs w:val="22"/>
          <w:lang w:eastAsia="zh-CN"/>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31449B9" w14:textId="77777777" w:rsidR="000F2D5F" w:rsidRPr="000F2D5F" w:rsidRDefault="000F2D5F" w:rsidP="000F2D5F">
      <w:pPr>
        <w:suppressAutoHyphens/>
        <w:jc w:val="both"/>
        <w:rPr>
          <w:sz w:val="22"/>
          <w:szCs w:val="22"/>
          <w:lang w:eastAsia="zh-CN"/>
        </w:rPr>
      </w:pPr>
      <w:r w:rsidRPr="000F2D5F">
        <w:rPr>
          <w:b/>
          <w:sz w:val="22"/>
          <w:szCs w:val="22"/>
          <w:lang w:eastAsia="zh-CN"/>
        </w:rPr>
        <w:t>Parágrafo Terceiro</w:t>
      </w:r>
      <w:r w:rsidRPr="000F2D5F">
        <w:rPr>
          <w:sz w:val="22"/>
          <w:szCs w:val="22"/>
          <w:lang w:eastAsia="zh-CN"/>
        </w:rPr>
        <w:t xml:space="preserve"> -  Cabe ao gestor da Ata de Registro de Preços, as atribuições inerentes ao gerenciamento, particularmente quanto a: </w:t>
      </w:r>
    </w:p>
    <w:p w14:paraId="5C5D102D" w14:textId="77777777" w:rsidR="000F2D5F" w:rsidRPr="000F2D5F" w:rsidRDefault="000F2D5F" w:rsidP="000F2D5F">
      <w:pPr>
        <w:suppressAutoHyphens/>
        <w:jc w:val="both"/>
        <w:rPr>
          <w:sz w:val="22"/>
          <w:szCs w:val="22"/>
          <w:lang w:eastAsia="zh-CN"/>
        </w:rPr>
      </w:pPr>
      <w:r w:rsidRPr="000F2D5F">
        <w:rPr>
          <w:sz w:val="22"/>
          <w:szCs w:val="22"/>
          <w:lang w:eastAsia="zh-CN"/>
        </w:rPr>
        <w:t>1 -  Providenciar a elaboração e publicação da Ata de Registro de Preços.</w:t>
      </w:r>
    </w:p>
    <w:p w14:paraId="7942839B" w14:textId="77777777" w:rsidR="000F2D5F" w:rsidRPr="000F2D5F" w:rsidRDefault="000F2D5F" w:rsidP="000F2D5F">
      <w:pPr>
        <w:suppressAutoHyphens/>
        <w:jc w:val="both"/>
        <w:rPr>
          <w:sz w:val="22"/>
          <w:szCs w:val="22"/>
          <w:lang w:eastAsia="zh-CN"/>
        </w:rPr>
      </w:pPr>
      <w:r w:rsidRPr="000F2D5F">
        <w:rPr>
          <w:sz w:val="22"/>
          <w:szCs w:val="22"/>
          <w:lang w:eastAsia="zh-CN"/>
        </w:rPr>
        <w:t>2 - Controlar, de forma permanente, a utilização da Ata de Registro de Preços para fins de contratações, durante toda sua vigência;</w:t>
      </w:r>
    </w:p>
    <w:p w14:paraId="07BFDBC8" w14:textId="77777777" w:rsidR="000F2D5F" w:rsidRPr="000F2D5F" w:rsidRDefault="000F2D5F" w:rsidP="000F2D5F">
      <w:pPr>
        <w:suppressAutoHyphens/>
        <w:jc w:val="both"/>
        <w:rPr>
          <w:sz w:val="22"/>
          <w:szCs w:val="22"/>
          <w:lang w:eastAsia="zh-CN"/>
        </w:rPr>
      </w:pPr>
      <w:r w:rsidRPr="000F2D5F">
        <w:rPr>
          <w:sz w:val="22"/>
          <w:szCs w:val="22"/>
          <w:lang w:eastAsia="zh-CN"/>
        </w:rPr>
        <w:lastRenderedPageBreak/>
        <w:t xml:space="preserve">3 -  Conduzir eventuais procedimentos de alterações dos preços registrados para fins de adequação às novas condições de mercado, observada a legislação vigente e jurisprudência do TCU/TCE; </w:t>
      </w:r>
    </w:p>
    <w:p w14:paraId="665F2E8B" w14:textId="77777777" w:rsidR="000F2D5F" w:rsidRPr="000F2D5F" w:rsidRDefault="000F2D5F" w:rsidP="000F2D5F">
      <w:pPr>
        <w:suppressAutoHyphens/>
        <w:jc w:val="both"/>
        <w:rPr>
          <w:sz w:val="22"/>
          <w:szCs w:val="22"/>
          <w:lang w:eastAsia="zh-CN"/>
        </w:rPr>
      </w:pPr>
      <w:r w:rsidRPr="000F2D5F">
        <w:rPr>
          <w:sz w:val="22"/>
          <w:szCs w:val="22"/>
          <w:lang w:eastAsia="zh-CN"/>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C896EBF" w14:textId="77777777" w:rsidR="000F2D5F" w:rsidRPr="000F2D5F" w:rsidRDefault="000F2D5F" w:rsidP="000F2D5F">
      <w:pPr>
        <w:suppressAutoHyphens/>
        <w:jc w:val="both"/>
        <w:rPr>
          <w:sz w:val="22"/>
          <w:szCs w:val="22"/>
          <w:lang w:eastAsia="zh-CN"/>
        </w:rPr>
      </w:pPr>
      <w:r w:rsidRPr="000F2D5F">
        <w:rPr>
          <w:sz w:val="22"/>
          <w:szCs w:val="22"/>
          <w:lang w:eastAsia="zh-CN"/>
        </w:rPr>
        <w:t xml:space="preserve">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pelos ÓRGÃOS GERENCIADORES; </w:t>
      </w:r>
    </w:p>
    <w:p w14:paraId="6F6A96EF"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Quarto </w:t>
      </w:r>
      <w:r w:rsidRPr="000F2D5F">
        <w:rPr>
          <w:sz w:val="22"/>
          <w:szCs w:val="22"/>
          <w:lang w:eastAsia="zh-CN"/>
        </w:rPr>
        <w:t>- As comunicações entre o órgão ou entidade e a contratada devem ser realizadas por escrito sempre que o ato exigir tal formalidade, admitindo-se o uso de mensagem eletrônica para esse fim.</w:t>
      </w:r>
    </w:p>
    <w:p w14:paraId="672D5146" w14:textId="77777777" w:rsidR="000F2D5F" w:rsidRPr="000F2D5F" w:rsidRDefault="000F2D5F" w:rsidP="000F2D5F">
      <w:pPr>
        <w:suppressAutoHyphens/>
        <w:jc w:val="both"/>
        <w:rPr>
          <w:sz w:val="22"/>
          <w:szCs w:val="22"/>
          <w:lang w:eastAsia="zh-CN"/>
        </w:rPr>
      </w:pPr>
      <w:r w:rsidRPr="000F2D5F">
        <w:rPr>
          <w:b/>
          <w:sz w:val="22"/>
          <w:szCs w:val="22"/>
          <w:lang w:eastAsia="zh-CN"/>
        </w:rPr>
        <w:t>Parágrafo Quinto</w:t>
      </w:r>
      <w:r w:rsidRPr="000F2D5F">
        <w:rPr>
          <w:sz w:val="22"/>
          <w:szCs w:val="22"/>
          <w:lang w:eastAsia="zh-CN"/>
        </w:rPr>
        <w:t xml:space="preserve"> - O órgão ou entidade poderá convocar representante da empresa para adoção de providências que devam ser cumpridas de imediato.</w:t>
      </w:r>
    </w:p>
    <w:p w14:paraId="5093CD69" w14:textId="77777777" w:rsidR="000F2D5F" w:rsidRPr="000F2D5F" w:rsidRDefault="000F2D5F" w:rsidP="000F2D5F">
      <w:pPr>
        <w:suppressAutoHyphens/>
        <w:jc w:val="both"/>
        <w:rPr>
          <w:sz w:val="22"/>
          <w:szCs w:val="22"/>
          <w:lang w:eastAsia="zh-CN"/>
        </w:rPr>
      </w:pPr>
      <w:r w:rsidRPr="000F2D5F">
        <w:rPr>
          <w:b/>
          <w:sz w:val="22"/>
          <w:szCs w:val="22"/>
          <w:lang w:eastAsia="zh-CN"/>
        </w:rPr>
        <w:t>Parágrafo Sexto</w:t>
      </w:r>
      <w:r w:rsidRPr="000F2D5F">
        <w:rPr>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13C0CF6" w14:textId="77777777" w:rsidR="000F2D5F" w:rsidRPr="000F2D5F" w:rsidRDefault="000F2D5F" w:rsidP="000F2D5F">
      <w:pPr>
        <w:suppressAutoHyphens/>
        <w:jc w:val="both"/>
        <w:rPr>
          <w:sz w:val="22"/>
          <w:szCs w:val="22"/>
          <w:lang w:eastAsia="zh-CN"/>
        </w:rPr>
      </w:pPr>
      <w:r w:rsidRPr="000F2D5F">
        <w:rPr>
          <w:b/>
          <w:sz w:val="22"/>
          <w:szCs w:val="22"/>
          <w:lang w:eastAsia="zh-CN"/>
        </w:rPr>
        <w:t>Parágrafo Sétimo</w:t>
      </w:r>
      <w:r w:rsidRPr="000F2D5F">
        <w:rPr>
          <w:sz w:val="22"/>
          <w:szCs w:val="22"/>
          <w:lang w:eastAsia="zh-CN"/>
        </w:rPr>
        <w:t xml:space="preserve"> - A execução da Ata de Registro de Preços e do contrato deverão ser acompanhada e fiscalizada pelos fiscais do contrato, ou pelos respectivos substitutos (Lei nº 14.133, de 2021, art. 117, caput).</w:t>
      </w:r>
    </w:p>
    <w:p w14:paraId="07CA0EB7" w14:textId="77777777" w:rsidR="000F2D5F" w:rsidRPr="000F2D5F" w:rsidRDefault="000F2D5F" w:rsidP="000F2D5F">
      <w:pPr>
        <w:suppressAutoHyphens/>
        <w:jc w:val="both"/>
        <w:rPr>
          <w:sz w:val="22"/>
          <w:szCs w:val="22"/>
          <w:lang w:eastAsia="zh-CN"/>
        </w:rPr>
      </w:pPr>
      <w:r w:rsidRPr="000F2D5F">
        <w:rPr>
          <w:b/>
          <w:sz w:val="22"/>
          <w:szCs w:val="22"/>
          <w:lang w:eastAsia="zh-CN"/>
        </w:rPr>
        <w:t>Parágrafo Oitavo</w:t>
      </w:r>
      <w:r w:rsidRPr="000F2D5F">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6DA331AF" w14:textId="77777777" w:rsidR="000F2D5F" w:rsidRPr="000F2D5F" w:rsidRDefault="000F2D5F" w:rsidP="000F2D5F">
      <w:pPr>
        <w:suppressAutoHyphens/>
        <w:jc w:val="both"/>
        <w:rPr>
          <w:sz w:val="22"/>
          <w:szCs w:val="22"/>
          <w:lang w:eastAsia="zh-CN"/>
        </w:rPr>
      </w:pPr>
      <w:r w:rsidRPr="000F2D5F">
        <w:rPr>
          <w:b/>
          <w:sz w:val="22"/>
          <w:szCs w:val="22"/>
          <w:lang w:eastAsia="zh-CN"/>
        </w:rPr>
        <w:t>Parágrafo Nono</w:t>
      </w:r>
      <w:r w:rsidRPr="000F2D5F">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8B5F10D"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6ED378B"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Primeiro </w:t>
      </w:r>
      <w:r w:rsidRPr="000F2D5F">
        <w:rPr>
          <w:sz w:val="22"/>
          <w:szCs w:val="22"/>
          <w:lang w:eastAsia="zh-CN"/>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578B5B3"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Segundo </w:t>
      </w:r>
      <w:r w:rsidRPr="000F2D5F">
        <w:rPr>
          <w:sz w:val="22"/>
          <w:szCs w:val="22"/>
          <w:lang w:eastAsia="zh-CN"/>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2DF6493"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Terceiro </w:t>
      </w:r>
      <w:r w:rsidRPr="000F2D5F">
        <w:rPr>
          <w:sz w:val="22"/>
          <w:szCs w:val="22"/>
          <w:lang w:eastAsia="zh-CN"/>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F223F5A"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Quarto </w:t>
      </w:r>
      <w:r w:rsidRPr="000F2D5F">
        <w:rPr>
          <w:sz w:val="22"/>
          <w:szCs w:val="22"/>
          <w:lang w:eastAsia="zh-CN"/>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5FE56BBC" w14:textId="77777777" w:rsidR="000F2D5F" w:rsidRPr="000F2D5F" w:rsidRDefault="000F2D5F" w:rsidP="000F2D5F">
      <w:pPr>
        <w:suppressAutoHyphens/>
        <w:jc w:val="both"/>
        <w:rPr>
          <w:sz w:val="22"/>
          <w:szCs w:val="22"/>
          <w:lang w:eastAsia="zh-CN"/>
        </w:rPr>
      </w:pPr>
      <w:r w:rsidRPr="000F2D5F">
        <w:rPr>
          <w:b/>
          <w:sz w:val="22"/>
          <w:szCs w:val="22"/>
          <w:lang w:eastAsia="zh-CN"/>
        </w:rPr>
        <w:lastRenderedPageBreak/>
        <w:t>Parágrafo Décimo</w:t>
      </w:r>
      <w:r w:rsidRPr="000F2D5F">
        <w:rPr>
          <w:sz w:val="22"/>
          <w:szCs w:val="22"/>
          <w:lang w:eastAsia="zh-CN"/>
        </w:rPr>
        <w:t xml:space="preserve"> </w:t>
      </w:r>
      <w:r w:rsidRPr="000F2D5F">
        <w:rPr>
          <w:b/>
          <w:sz w:val="22"/>
          <w:szCs w:val="22"/>
          <w:lang w:eastAsia="zh-CN"/>
        </w:rPr>
        <w:t xml:space="preserve">Quinto </w:t>
      </w:r>
      <w:r w:rsidRPr="000F2D5F">
        <w:rPr>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7F62F7DD"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Sexto </w:t>
      </w:r>
      <w:r w:rsidRPr="000F2D5F">
        <w:rPr>
          <w:sz w:val="22"/>
          <w:szCs w:val="22"/>
          <w:lang w:eastAsia="zh-CN"/>
        </w:rPr>
        <w:t>- O gestor do contrato deverá enviar a documentação pertinente ao setor responsável para a formalização dos procedimentos de liquidação e pagamento, no valor dimensionado pela fiscalização e gestão nos termos do contrato.</w:t>
      </w:r>
    </w:p>
    <w:p w14:paraId="12CBE10F"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Sétimo </w:t>
      </w:r>
      <w:r w:rsidRPr="000F2D5F">
        <w:rPr>
          <w:sz w:val="22"/>
          <w:szCs w:val="22"/>
          <w:lang w:eastAsia="zh-CN"/>
        </w:rPr>
        <w:t>- O contratado deverá manter preposto aceito pela Administração para representá-lo na execução do contrato.</w:t>
      </w:r>
    </w:p>
    <w:p w14:paraId="3285B505" w14:textId="77777777" w:rsidR="000F2D5F" w:rsidRPr="000F2D5F" w:rsidRDefault="000F2D5F" w:rsidP="000F2D5F">
      <w:pPr>
        <w:suppressAutoHyphens/>
        <w:jc w:val="both"/>
        <w:rPr>
          <w:sz w:val="22"/>
          <w:szCs w:val="22"/>
          <w:lang w:eastAsia="zh-CN"/>
        </w:rPr>
      </w:pPr>
      <w:r w:rsidRPr="000F2D5F">
        <w:rPr>
          <w:b/>
          <w:sz w:val="22"/>
          <w:szCs w:val="22"/>
          <w:lang w:eastAsia="zh-CN"/>
        </w:rPr>
        <w:t>Parágrafo Décimo</w:t>
      </w:r>
      <w:r w:rsidRPr="000F2D5F">
        <w:rPr>
          <w:sz w:val="22"/>
          <w:szCs w:val="22"/>
          <w:lang w:eastAsia="zh-CN"/>
        </w:rPr>
        <w:t xml:space="preserve"> </w:t>
      </w:r>
      <w:r w:rsidRPr="000F2D5F">
        <w:rPr>
          <w:b/>
          <w:sz w:val="22"/>
          <w:szCs w:val="22"/>
          <w:lang w:eastAsia="zh-CN"/>
        </w:rPr>
        <w:t xml:space="preserve">Oitavo </w:t>
      </w:r>
      <w:r w:rsidRPr="000F2D5F">
        <w:rPr>
          <w:sz w:val="22"/>
          <w:szCs w:val="22"/>
          <w:lang w:eastAsia="zh-CN"/>
        </w:rPr>
        <w:t>- A indicação ou a manutenção do preposto da empresa poderá ser recusada pelo órgão ou entidade, desde que devidamente justificada, devendo a empresa designar outro para o exercício da atividade.</w:t>
      </w:r>
    </w:p>
    <w:p w14:paraId="4E7E5FFA" w14:textId="77777777" w:rsidR="000F2D5F" w:rsidRPr="000F2D5F" w:rsidRDefault="000F2D5F" w:rsidP="000F2D5F">
      <w:pPr>
        <w:suppressAutoHyphens/>
        <w:jc w:val="both"/>
        <w:rPr>
          <w:sz w:val="22"/>
          <w:szCs w:val="22"/>
          <w:lang w:eastAsia="zh-CN"/>
        </w:rPr>
      </w:pPr>
    </w:p>
    <w:p w14:paraId="6134C785" w14:textId="77777777" w:rsidR="000F2D5F" w:rsidRPr="000F2D5F" w:rsidRDefault="000F2D5F" w:rsidP="000F2D5F">
      <w:pPr>
        <w:suppressAutoHyphens/>
        <w:jc w:val="both"/>
        <w:rPr>
          <w:b/>
          <w:sz w:val="22"/>
          <w:szCs w:val="22"/>
          <w:lang w:eastAsia="zh-CN"/>
        </w:rPr>
      </w:pPr>
      <w:r w:rsidRPr="000F2D5F">
        <w:rPr>
          <w:b/>
          <w:sz w:val="22"/>
          <w:szCs w:val="22"/>
          <w:lang w:eastAsia="zh-CN"/>
        </w:rPr>
        <w:t>CLAUSULA NONA - FISCAIS DE CONTRATO</w:t>
      </w:r>
    </w:p>
    <w:p w14:paraId="40D72104" w14:textId="77777777" w:rsidR="000F2D5F" w:rsidRPr="000F2D5F" w:rsidRDefault="000F2D5F" w:rsidP="000F2D5F">
      <w:pPr>
        <w:suppressAutoHyphens/>
        <w:jc w:val="both"/>
        <w:rPr>
          <w:sz w:val="22"/>
          <w:szCs w:val="22"/>
          <w:lang w:eastAsia="zh-CN"/>
        </w:rPr>
      </w:pPr>
      <w:r w:rsidRPr="000F2D5F">
        <w:rPr>
          <w:sz w:val="22"/>
          <w:szCs w:val="22"/>
          <w:lang w:eastAsia="zh-CN"/>
        </w:rPr>
        <w:t>Serão responsáveis pelo acompanhamento e fiscalização do contrato os servidores:</w:t>
      </w:r>
    </w:p>
    <w:p w14:paraId="181A7F48" w14:textId="77777777" w:rsidR="000F2D5F" w:rsidRPr="000F2D5F" w:rsidRDefault="000F2D5F" w:rsidP="000F2D5F">
      <w:pPr>
        <w:suppressAutoHyphens/>
        <w:jc w:val="both"/>
        <w:rPr>
          <w:sz w:val="22"/>
          <w:szCs w:val="22"/>
          <w:lang w:eastAsia="zh-CN"/>
        </w:rPr>
      </w:pPr>
      <w:r w:rsidRPr="000F2D5F">
        <w:rPr>
          <w:sz w:val="22"/>
          <w:szCs w:val="22"/>
          <w:lang w:eastAsia="zh-CN"/>
        </w:rPr>
        <w:t>- Jonas Lopes de Almeida, Matrícula nº 10/2452, CPF nº 857.683.407-34;</w:t>
      </w:r>
    </w:p>
    <w:p w14:paraId="4B91A50D" w14:textId="77777777" w:rsidR="000F2D5F" w:rsidRPr="000F2D5F" w:rsidRDefault="000F2D5F" w:rsidP="000F2D5F">
      <w:pPr>
        <w:suppressAutoHyphens/>
        <w:jc w:val="both"/>
        <w:rPr>
          <w:sz w:val="22"/>
          <w:szCs w:val="22"/>
          <w:lang w:eastAsia="zh-CN"/>
        </w:rPr>
      </w:pPr>
      <w:r w:rsidRPr="000F2D5F">
        <w:rPr>
          <w:sz w:val="22"/>
          <w:szCs w:val="22"/>
          <w:lang w:eastAsia="zh-CN"/>
        </w:rPr>
        <w:t>- Anderson Ferran Mesquita, Matrícula nº 10/2033 SME, CPF nº 038.846.917-08..</w:t>
      </w:r>
    </w:p>
    <w:p w14:paraId="2D75D0E5" w14:textId="77777777" w:rsidR="000F2D5F" w:rsidRPr="000F2D5F" w:rsidRDefault="000F2D5F" w:rsidP="000F2D5F">
      <w:pPr>
        <w:suppressAutoHyphens/>
        <w:jc w:val="both"/>
        <w:rPr>
          <w:b/>
          <w:sz w:val="22"/>
          <w:szCs w:val="22"/>
          <w:lang w:eastAsia="zh-CN"/>
        </w:rPr>
      </w:pPr>
    </w:p>
    <w:p w14:paraId="1BDBAD9F" w14:textId="77777777" w:rsidR="000F2D5F" w:rsidRPr="000F2D5F" w:rsidRDefault="000F2D5F" w:rsidP="000F2D5F">
      <w:pPr>
        <w:suppressAutoHyphens/>
        <w:jc w:val="both"/>
        <w:rPr>
          <w:sz w:val="22"/>
          <w:szCs w:val="22"/>
          <w:lang w:eastAsia="zh-CN"/>
        </w:rPr>
      </w:pPr>
      <w:r w:rsidRPr="000F2D5F">
        <w:rPr>
          <w:b/>
          <w:sz w:val="22"/>
          <w:szCs w:val="22"/>
          <w:lang w:eastAsia="zh-CN"/>
        </w:rPr>
        <w:t>Parágrafo Primeiro</w:t>
      </w:r>
      <w:r w:rsidRPr="000F2D5F">
        <w:rPr>
          <w:sz w:val="22"/>
          <w:szCs w:val="22"/>
          <w:lang w:eastAsia="zh-CN"/>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55A06ABA" w14:textId="77777777" w:rsidR="000F2D5F" w:rsidRPr="000F2D5F" w:rsidRDefault="000F2D5F" w:rsidP="000F2D5F">
      <w:pPr>
        <w:suppressAutoHyphens/>
        <w:jc w:val="both"/>
        <w:rPr>
          <w:sz w:val="22"/>
          <w:szCs w:val="22"/>
          <w:lang w:eastAsia="zh-CN"/>
        </w:rPr>
      </w:pPr>
      <w:r w:rsidRPr="000F2D5F">
        <w:rPr>
          <w:b/>
          <w:sz w:val="22"/>
          <w:szCs w:val="22"/>
          <w:lang w:eastAsia="zh-CN"/>
        </w:rPr>
        <w:t>Parágrafo Segundo</w:t>
      </w:r>
      <w:r w:rsidRPr="000F2D5F">
        <w:rPr>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62B43BB" w14:textId="77777777" w:rsidR="000F2D5F" w:rsidRPr="000F2D5F" w:rsidRDefault="000F2D5F" w:rsidP="000F2D5F">
      <w:pPr>
        <w:suppressAutoHyphens/>
        <w:jc w:val="both"/>
        <w:rPr>
          <w:sz w:val="22"/>
          <w:szCs w:val="22"/>
          <w:lang w:eastAsia="zh-CN"/>
        </w:rPr>
      </w:pPr>
      <w:r w:rsidRPr="000F2D5F">
        <w:rPr>
          <w:b/>
          <w:sz w:val="22"/>
          <w:szCs w:val="22"/>
          <w:lang w:eastAsia="zh-CN"/>
        </w:rPr>
        <w:t>Parágrafo Terceiro</w:t>
      </w:r>
      <w:r w:rsidRPr="000F2D5F">
        <w:rPr>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44D20E76" w14:textId="77777777" w:rsidR="000F2D5F" w:rsidRPr="000F2D5F" w:rsidRDefault="000F2D5F" w:rsidP="000F2D5F">
      <w:pPr>
        <w:suppressAutoHyphens/>
        <w:jc w:val="both"/>
        <w:rPr>
          <w:sz w:val="22"/>
          <w:szCs w:val="22"/>
          <w:lang w:eastAsia="zh-CN"/>
        </w:rPr>
      </w:pPr>
      <w:r w:rsidRPr="000F2D5F">
        <w:rPr>
          <w:b/>
          <w:sz w:val="22"/>
          <w:szCs w:val="22"/>
          <w:lang w:eastAsia="zh-CN"/>
        </w:rPr>
        <w:t>Parágrafo Quarto</w:t>
      </w:r>
      <w:r w:rsidRPr="000F2D5F">
        <w:rPr>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981A12E" w14:textId="77777777" w:rsidR="000F2D5F" w:rsidRPr="000F2D5F" w:rsidRDefault="000F2D5F" w:rsidP="000F2D5F">
      <w:pPr>
        <w:suppressAutoHyphens/>
        <w:jc w:val="both"/>
        <w:rPr>
          <w:sz w:val="22"/>
          <w:szCs w:val="22"/>
          <w:lang w:eastAsia="zh-CN"/>
        </w:rPr>
      </w:pPr>
      <w:r w:rsidRPr="000F2D5F">
        <w:rPr>
          <w:b/>
          <w:sz w:val="22"/>
          <w:szCs w:val="22"/>
          <w:lang w:eastAsia="zh-CN"/>
        </w:rPr>
        <w:t>Parágrafo Quinto</w:t>
      </w:r>
      <w:r w:rsidRPr="000F2D5F">
        <w:rPr>
          <w:sz w:val="22"/>
          <w:szCs w:val="22"/>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0D113329" w14:textId="77777777" w:rsidR="000F2D5F" w:rsidRPr="000F2D5F" w:rsidRDefault="000F2D5F" w:rsidP="000F2D5F">
      <w:pPr>
        <w:suppressAutoHyphens/>
        <w:jc w:val="both"/>
        <w:rPr>
          <w:sz w:val="22"/>
          <w:szCs w:val="22"/>
          <w:lang w:eastAsia="zh-CN"/>
        </w:rPr>
      </w:pPr>
      <w:r w:rsidRPr="000F2D5F">
        <w:rPr>
          <w:b/>
          <w:sz w:val="22"/>
          <w:szCs w:val="22"/>
          <w:lang w:eastAsia="zh-CN"/>
        </w:rPr>
        <w:t>Parágrafo Sexto</w:t>
      </w:r>
      <w:r w:rsidRPr="000F2D5F">
        <w:rPr>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7E47060" w14:textId="77777777" w:rsidR="000F2D5F" w:rsidRPr="000F2D5F" w:rsidRDefault="000F2D5F" w:rsidP="000F2D5F">
      <w:pPr>
        <w:suppressAutoHyphens/>
        <w:jc w:val="both"/>
        <w:rPr>
          <w:sz w:val="22"/>
          <w:szCs w:val="22"/>
          <w:lang w:eastAsia="zh-CN"/>
        </w:rPr>
      </w:pPr>
      <w:r w:rsidRPr="000F2D5F">
        <w:rPr>
          <w:b/>
          <w:sz w:val="22"/>
          <w:szCs w:val="22"/>
          <w:lang w:eastAsia="zh-CN"/>
        </w:rPr>
        <w:t>Parágrafo Sétimo</w:t>
      </w:r>
      <w:r w:rsidRPr="000F2D5F">
        <w:rPr>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41B813D4" w14:textId="77777777" w:rsidR="000F2D5F" w:rsidRPr="000F2D5F" w:rsidRDefault="000F2D5F" w:rsidP="000F2D5F">
      <w:pPr>
        <w:suppressAutoHyphens/>
        <w:jc w:val="both"/>
        <w:rPr>
          <w:sz w:val="22"/>
          <w:szCs w:val="22"/>
          <w:lang w:eastAsia="zh-CN"/>
        </w:rPr>
      </w:pPr>
      <w:r w:rsidRPr="000F2D5F">
        <w:rPr>
          <w:b/>
          <w:sz w:val="22"/>
          <w:szCs w:val="22"/>
          <w:lang w:eastAsia="zh-CN"/>
        </w:rPr>
        <w:t>Parágrafo Oitavo</w:t>
      </w:r>
      <w:r w:rsidRPr="000F2D5F">
        <w:rPr>
          <w:sz w:val="22"/>
          <w:szCs w:val="22"/>
          <w:lang w:eastAsia="zh-CN"/>
        </w:rPr>
        <w:t xml:space="preserve"> - Além do disposto acima, a fiscalização contratual obedecerá às seguintes rotinas:</w:t>
      </w:r>
    </w:p>
    <w:p w14:paraId="4DDD76A5" w14:textId="77777777" w:rsidR="000F2D5F" w:rsidRPr="000F2D5F" w:rsidRDefault="000F2D5F" w:rsidP="000F2D5F">
      <w:pPr>
        <w:suppressAutoHyphens/>
        <w:jc w:val="both"/>
        <w:rPr>
          <w:sz w:val="22"/>
          <w:szCs w:val="22"/>
          <w:lang w:eastAsia="zh-CN"/>
        </w:rPr>
      </w:pPr>
      <w:r w:rsidRPr="000F2D5F">
        <w:rPr>
          <w:sz w:val="22"/>
          <w:szCs w:val="22"/>
          <w:lang w:eastAsia="zh-CN"/>
        </w:rPr>
        <w:t>1 – Realizar os procedimentos de acompanhamento da execução do contrato;</w:t>
      </w:r>
    </w:p>
    <w:p w14:paraId="441D6E7C" w14:textId="77777777" w:rsidR="000F2D5F" w:rsidRPr="000F2D5F" w:rsidRDefault="000F2D5F" w:rsidP="000F2D5F">
      <w:pPr>
        <w:suppressAutoHyphens/>
        <w:jc w:val="both"/>
        <w:rPr>
          <w:sz w:val="22"/>
          <w:szCs w:val="22"/>
          <w:lang w:eastAsia="zh-CN"/>
        </w:rPr>
      </w:pPr>
      <w:r w:rsidRPr="000F2D5F">
        <w:rPr>
          <w:sz w:val="22"/>
          <w:szCs w:val="22"/>
          <w:lang w:eastAsia="zh-CN"/>
        </w:rPr>
        <w:t>2 - Verificar pessoalmente e espontaneamente a execução do contrato, recebendo-os após sua conclusão;</w:t>
      </w:r>
    </w:p>
    <w:p w14:paraId="38245D05" w14:textId="77777777" w:rsidR="000F2D5F" w:rsidRPr="000F2D5F" w:rsidRDefault="000F2D5F" w:rsidP="000F2D5F">
      <w:pPr>
        <w:suppressAutoHyphens/>
        <w:jc w:val="both"/>
        <w:rPr>
          <w:sz w:val="22"/>
          <w:szCs w:val="22"/>
          <w:lang w:eastAsia="zh-CN"/>
        </w:rPr>
      </w:pPr>
      <w:r w:rsidRPr="000F2D5F">
        <w:rPr>
          <w:sz w:val="22"/>
          <w:szCs w:val="22"/>
          <w:lang w:eastAsia="zh-CN"/>
        </w:rPr>
        <w:t>3 – Apurar ouvidorias, reclamações ou denúncias relativas à execução do contrato, inclusive anônimas;</w:t>
      </w:r>
    </w:p>
    <w:p w14:paraId="661157B7" w14:textId="77777777" w:rsidR="000F2D5F" w:rsidRPr="000F2D5F" w:rsidRDefault="000F2D5F" w:rsidP="000F2D5F">
      <w:pPr>
        <w:suppressAutoHyphens/>
        <w:jc w:val="both"/>
        <w:rPr>
          <w:sz w:val="22"/>
          <w:szCs w:val="22"/>
          <w:lang w:eastAsia="zh-CN"/>
        </w:rPr>
      </w:pPr>
      <w:r w:rsidRPr="000F2D5F">
        <w:rPr>
          <w:sz w:val="22"/>
          <w:szCs w:val="22"/>
          <w:lang w:eastAsia="zh-CN"/>
        </w:rPr>
        <w:t>4 – Receber e analisar os documentos emitidos pela CONTRATADA que são exigidos no instrumento convocatório e seus anexos;</w:t>
      </w:r>
    </w:p>
    <w:p w14:paraId="425EEB96" w14:textId="77777777" w:rsidR="000F2D5F" w:rsidRPr="000F2D5F" w:rsidRDefault="000F2D5F" w:rsidP="000F2D5F">
      <w:pPr>
        <w:suppressAutoHyphens/>
        <w:jc w:val="both"/>
        <w:rPr>
          <w:sz w:val="22"/>
          <w:szCs w:val="22"/>
          <w:lang w:eastAsia="zh-CN"/>
        </w:rPr>
      </w:pPr>
      <w:r w:rsidRPr="000F2D5F">
        <w:rPr>
          <w:sz w:val="22"/>
          <w:szCs w:val="22"/>
          <w:lang w:eastAsia="zh-CN"/>
        </w:rPr>
        <w:t>5 – Elaborar o registro próprio e emitir termo circunstanciando, recibos e demais instrumentos de fiscalização, anotando todas as ocorrências da execução do contrato;</w:t>
      </w:r>
    </w:p>
    <w:p w14:paraId="4E80A6BE" w14:textId="77777777" w:rsidR="000F2D5F" w:rsidRPr="000F2D5F" w:rsidRDefault="000F2D5F" w:rsidP="000F2D5F">
      <w:pPr>
        <w:suppressAutoHyphens/>
        <w:jc w:val="both"/>
        <w:rPr>
          <w:sz w:val="22"/>
          <w:szCs w:val="22"/>
          <w:lang w:eastAsia="zh-CN"/>
        </w:rPr>
      </w:pPr>
      <w:r w:rsidRPr="000F2D5F">
        <w:rPr>
          <w:sz w:val="22"/>
          <w:szCs w:val="22"/>
          <w:lang w:eastAsia="zh-CN"/>
        </w:rPr>
        <w:t>6 – Verificar a quantidade, qualidade e conformidade dos bens;</w:t>
      </w:r>
    </w:p>
    <w:p w14:paraId="3889AB47" w14:textId="77777777" w:rsidR="000F2D5F" w:rsidRPr="000F2D5F" w:rsidRDefault="000F2D5F" w:rsidP="000F2D5F">
      <w:pPr>
        <w:suppressAutoHyphens/>
        <w:jc w:val="both"/>
        <w:rPr>
          <w:sz w:val="22"/>
          <w:szCs w:val="22"/>
          <w:lang w:eastAsia="zh-CN"/>
        </w:rPr>
      </w:pPr>
      <w:r w:rsidRPr="000F2D5F">
        <w:rPr>
          <w:sz w:val="22"/>
          <w:szCs w:val="22"/>
          <w:lang w:eastAsia="zh-CN"/>
        </w:rPr>
        <w:t>7 – Recusar os bens entregues em desacordo com o instrumento convocatório e seus     anexos, exigindo sua substituição no prazo disposto no instrumento convocatório e seus anexos;</w:t>
      </w:r>
    </w:p>
    <w:p w14:paraId="147C9DFC" w14:textId="77777777" w:rsidR="000F2D5F" w:rsidRPr="000F2D5F" w:rsidRDefault="000F2D5F" w:rsidP="000F2D5F">
      <w:pPr>
        <w:suppressAutoHyphens/>
        <w:jc w:val="both"/>
        <w:rPr>
          <w:sz w:val="22"/>
          <w:szCs w:val="22"/>
          <w:lang w:eastAsia="zh-CN"/>
        </w:rPr>
      </w:pPr>
      <w:r w:rsidRPr="000F2D5F">
        <w:rPr>
          <w:sz w:val="22"/>
          <w:szCs w:val="22"/>
          <w:lang w:eastAsia="zh-CN"/>
        </w:rPr>
        <w:t>8 – Atestar o recebimento definitivo dos objetos entregues em acordo com o instrumento  convocatório e seus anexos.</w:t>
      </w:r>
    </w:p>
    <w:p w14:paraId="0BC58233" w14:textId="77777777" w:rsidR="000F2D5F" w:rsidRPr="000F2D5F" w:rsidRDefault="000F2D5F" w:rsidP="000F2D5F">
      <w:pPr>
        <w:suppressAutoHyphens/>
        <w:jc w:val="both"/>
        <w:rPr>
          <w:sz w:val="22"/>
          <w:szCs w:val="22"/>
          <w:lang w:eastAsia="zh-CN"/>
        </w:rPr>
      </w:pPr>
      <w:r w:rsidRPr="000F2D5F">
        <w:rPr>
          <w:sz w:val="22"/>
          <w:szCs w:val="22"/>
          <w:lang w:eastAsia="zh-CN"/>
        </w:rPr>
        <w:lastRenderedPageBreak/>
        <w:t>9 – Encaminhar relatório relativo à fiscalização do contrato ao Gestor do Contrato, contendo informações relevantes quanto à fiscalização e execução do instrumento contratual.</w:t>
      </w:r>
    </w:p>
    <w:p w14:paraId="3320941A" w14:textId="77777777" w:rsidR="000F2D5F" w:rsidRPr="000F2D5F" w:rsidRDefault="000F2D5F" w:rsidP="000F2D5F">
      <w:pPr>
        <w:suppressAutoHyphens/>
        <w:jc w:val="both"/>
        <w:rPr>
          <w:b/>
          <w:bCs/>
          <w:sz w:val="22"/>
          <w:szCs w:val="22"/>
          <w:lang w:eastAsia="zh-CN"/>
        </w:rPr>
      </w:pPr>
    </w:p>
    <w:p w14:paraId="03DE7E6B" w14:textId="77777777" w:rsidR="000F2D5F" w:rsidRPr="000F2D5F" w:rsidRDefault="000F2D5F" w:rsidP="000F2D5F">
      <w:pPr>
        <w:suppressAutoHyphens/>
        <w:jc w:val="both"/>
        <w:rPr>
          <w:bCs/>
          <w:sz w:val="22"/>
          <w:szCs w:val="22"/>
          <w:lang w:eastAsia="zh-CN"/>
        </w:rPr>
      </w:pPr>
      <w:r w:rsidRPr="000F2D5F">
        <w:rPr>
          <w:b/>
          <w:bCs/>
          <w:sz w:val="22"/>
          <w:szCs w:val="22"/>
          <w:lang w:eastAsia="zh-CN"/>
        </w:rPr>
        <w:t>CLÁUSULA DÉCIMA - DIREITOS E RESPONSABILIDADES DAS PARTES (ART. 55, VII)</w:t>
      </w:r>
    </w:p>
    <w:p w14:paraId="09A4819A" w14:textId="77777777" w:rsidR="000F2D5F" w:rsidRPr="000F2D5F" w:rsidRDefault="000F2D5F" w:rsidP="000F2D5F">
      <w:pPr>
        <w:suppressAutoHyphens/>
        <w:jc w:val="both"/>
        <w:rPr>
          <w:sz w:val="22"/>
          <w:szCs w:val="22"/>
          <w:lang w:eastAsia="zh-CN"/>
        </w:rPr>
      </w:pPr>
      <w:r w:rsidRPr="000F2D5F">
        <w:rPr>
          <w:sz w:val="22"/>
          <w:szCs w:val="22"/>
          <w:lang w:eastAsia="zh-CN"/>
        </w:rPr>
        <w:t>Constituem direitos do CONTRATANTE receber o objeto deste Contrato nas condições avençadas e da CONTRATADA perceber o valor ajustado na forma e prazo convencionados.</w:t>
      </w:r>
    </w:p>
    <w:p w14:paraId="070CA34D" w14:textId="77777777" w:rsidR="000F2D5F" w:rsidRPr="000F2D5F" w:rsidRDefault="000F2D5F" w:rsidP="000F2D5F">
      <w:pPr>
        <w:suppressAutoHyphens/>
        <w:jc w:val="both"/>
        <w:rPr>
          <w:sz w:val="22"/>
          <w:szCs w:val="22"/>
          <w:lang w:eastAsia="zh-CN"/>
        </w:rPr>
      </w:pPr>
    </w:p>
    <w:p w14:paraId="0AE176DA" w14:textId="77777777" w:rsidR="000F2D5F" w:rsidRPr="000F2D5F" w:rsidRDefault="000F2D5F" w:rsidP="000F2D5F">
      <w:pPr>
        <w:suppressAutoHyphens/>
        <w:jc w:val="both"/>
        <w:rPr>
          <w:sz w:val="22"/>
          <w:szCs w:val="22"/>
          <w:lang w:eastAsia="zh-CN"/>
        </w:rPr>
      </w:pPr>
      <w:r w:rsidRPr="000F2D5F">
        <w:rPr>
          <w:b/>
          <w:sz w:val="22"/>
          <w:szCs w:val="22"/>
          <w:lang w:eastAsia="zh-CN"/>
        </w:rPr>
        <w:t>Parágrafo Primeiro -</w:t>
      </w:r>
      <w:r w:rsidRPr="000F2D5F">
        <w:rPr>
          <w:sz w:val="22"/>
          <w:szCs w:val="22"/>
          <w:lang w:eastAsia="zh-CN"/>
        </w:rPr>
        <w:t xml:space="preserve"> A Administração está sujeita às seguintes obrigações:</w:t>
      </w:r>
    </w:p>
    <w:p w14:paraId="06992D51" w14:textId="77777777" w:rsidR="000F2D5F" w:rsidRPr="000F2D5F" w:rsidRDefault="000F2D5F" w:rsidP="000F2D5F">
      <w:pPr>
        <w:suppressAutoHyphens/>
        <w:jc w:val="both"/>
        <w:rPr>
          <w:sz w:val="22"/>
          <w:szCs w:val="22"/>
          <w:lang w:eastAsia="zh-CN"/>
        </w:rPr>
      </w:pPr>
      <w:r w:rsidRPr="000F2D5F">
        <w:rPr>
          <w:sz w:val="22"/>
          <w:szCs w:val="22"/>
          <w:lang w:eastAsia="zh-CN"/>
        </w:rPr>
        <w:t>1 – Emitir a ordem de fornecimento e receber o objeto no prazo e condições estabelecidas no instrumento convocatório e seus anexos;</w:t>
      </w:r>
    </w:p>
    <w:p w14:paraId="3D6C1EAB" w14:textId="77777777" w:rsidR="000F2D5F" w:rsidRPr="000F2D5F" w:rsidRDefault="000F2D5F" w:rsidP="000F2D5F">
      <w:pPr>
        <w:suppressAutoHyphens/>
        <w:jc w:val="both"/>
        <w:rPr>
          <w:sz w:val="22"/>
          <w:szCs w:val="22"/>
          <w:lang w:eastAsia="zh-CN"/>
        </w:rPr>
      </w:pPr>
      <w:r w:rsidRPr="000F2D5F">
        <w:rPr>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77E16055" w14:textId="77777777" w:rsidR="000F2D5F" w:rsidRPr="000F2D5F" w:rsidRDefault="000F2D5F" w:rsidP="000F2D5F">
      <w:pPr>
        <w:suppressAutoHyphens/>
        <w:jc w:val="both"/>
        <w:rPr>
          <w:sz w:val="22"/>
          <w:szCs w:val="22"/>
          <w:lang w:eastAsia="zh-CN"/>
        </w:rPr>
      </w:pPr>
      <w:r w:rsidRPr="000F2D5F">
        <w:rPr>
          <w:sz w:val="22"/>
          <w:szCs w:val="22"/>
          <w:lang w:eastAsia="zh-CN"/>
        </w:rPr>
        <w:t>3 – Comunicar à CONTRATADA, por escrito, sobre imperfeições, falhas ou irregularidades verificadas no objeto fornecido, para que seja substituído, reparado ou corrigido;</w:t>
      </w:r>
    </w:p>
    <w:p w14:paraId="1C399165" w14:textId="77777777" w:rsidR="000F2D5F" w:rsidRPr="000F2D5F" w:rsidRDefault="000F2D5F" w:rsidP="000F2D5F">
      <w:pPr>
        <w:suppressAutoHyphens/>
        <w:jc w:val="both"/>
        <w:rPr>
          <w:sz w:val="22"/>
          <w:szCs w:val="22"/>
          <w:lang w:eastAsia="zh-CN"/>
        </w:rPr>
      </w:pPr>
      <w:r w:rsidRPr="000F2D5F">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678B948C" w14:textId="77777777" w:rsidR="000F2D5F" w:rsidRPr="000F2D5F" w:rsidRDefault="000F2D5F" w:rsidP="000F2D5F">
      <w:pPr>
        <w:suppressAutoHyphens/>
        <w:jc w:val="both"/>
        <w:rPr>
          <w:sz w:val="22"/>
          <w:szCs w:val="22"/>
          <w:lang w:eastAsia="zh-CN"/>
        </w:rPr>
      </w:pPr>
      <w:r w:rsidRPr="000F2D5F">
        <w:rPr>
          <w:sz w:val="22"/>
          <w:szCs w:val="22"/>
          <w:lang w:eastAsia="zh-CN"/>
        </w:rPr>
        <w:t>5 – Efetuar o pagamento à CONTRATADA no valor correspondente aos bens entregues, no prazo e forma estabelecidos no instrumento convocatório e seus anexos;</w:t>
      </w:r>
    </w:p>
    <w:p w14:paraId="70CEBC49" w14:textId="77777777" w:rsidR="000F2D5F" w:rsidRPr="000F2D5F" w:rsidRDefault="000F2D5F" w:rsidP="000F2D5F">
      <w:pPr>
        <w:suppressAutoHyphens/>
        <w:jc w:val="both"/>
        <w:rPr>
          <w:sz w:val="22"/>
          <w:szCs w:val="22"/>
          <w:lang w:eastAsia="zh-CN"/>
        </w:rPr>
      </w:pPr>
      <w:r w:rsidRPr="000F2D5F">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61A3F45"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Segundo - </w:t>
      </w:r>
      <w:r w:rsidRPr="000F2D5F">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77FA128E" w14:textId="77777777" w:rsidR="000F2D5F" w:rsidRPr="000F2D5F" w:rsidRDefault="000F2D5F" w:rsidP="000F2D5F">
      <w:pPr>
        <w:suppressAutoHyphens/>
        <w:jc w:val="both"/>
        <w:rPr>
          <w:sz w:val="22"/>
          <w:szCs w:val="22"/>
          <w:lang w:eastAsia="zh-CN"/>
        </w:rPr>
      </w:pPr>
      <w:r w:rsidRPr="000F2D5F">
        <w:rPr>
          <w:sz w:val="22"/>
          <w:szCs w:val="22"/>
          <w:lang w:eastAsia="zh-CN"/>
        </w:rPr>
        <w:t>1 – Fornecer o objeto em perfeitas condições, conforme especificações, nas dependências da CONTRATADA, no prazo e local constantes no Termo de Referência e seus anexos, acompanhado da respectiva nota fiscal, na qual constarão as indicações referentes à: data do fornecimento, litragem, placa do veículo, cópias das solicitações/comprovantes de fornecimento;</w:t>
      </w:r>
    </w:p>
    <w:p w14:paraId="4FA6BF48" w14:textId="77777777" w:rsidR="000F2D5F" w:rsidRPr="000F2D5F" w:rsidRDefault="000F2D5F" w:rsidP="000F2D5F">
      <w:pPr>
        <w:suppressAutoHyphens/>
        <w:jc w:val="both"/>
        <w:rPr>
          <w:sz w:val="22"/>
          <w:szCs w:val="22"/>
          <w:lang w:eastAsia="zh-CN"/>
        </w:rPr>
      </w:pPr>
      <w:r w:rsidRPr="000F2D5F">
        <w:rPr>
          <w:sz w:val="22"/>
          <w:szCs w:val="22"/>
          <w:lang w:eastAsia="zh-CN"/>
        </w:rPr>
        <w:t>2 – Responsabilizar-se pelos vícios e danos decorrentes do objeto, de acordo com o Código de Defesa do Consumidor (Lei nº 8.078/1990);</w:t>
      </w:r>
    </w:p>
    <w:p w14:paraId="4B0503FF" w14:textId="77777777" w:rsidR="000F2D5F" w:rsidRPr="000F2D5F" w:rsidRDefault="000F2D5F" w:rsidP="000F2D5F">
      <w:pPr>
        <w:suppressAutoHyphens/>
        <w:jc w:val="both"/>
        <w:rPr>
          <w:sz w:val="22"/>
          <w:szCs w:val="22"/>
          <w:lang w:eastAsia="zh-CN"/>
        </w:rPr>
      </w:pPr>
      <w:r w:rsidRPr="000F2D5F">
        <w:rPr>
          <w:sz w:val="22"/>
          <w:szCs w:val="22"/>
          <w:lang w:eastAsia="zh-CN"/>
        </w:rPr>
        <w:t>3 – Substituir em até 2 (duas) horas, o item que apresentar incompatibilidade com a descrição, estiverem danificados ou fora do prazo de validade, quando couber;</w:t>
      </w:r>
    </w:p>
    <w:p w14:paraId="1A773B7C" w14:textId="77777777" w:rsidR="000F2D5F" w:rsidRPr="000F2D5F" w:rsidRDefault="000F2D5F" w:rsidP="000F2D5F">
      <w:pPr>
        <w:suppressAutoHyphens/>
        <w:jc w:val="both"/>
        <w:rPr>
          <w:sz w:val="22"/>
          <w:szCs w:val="22"/>
          <w:lang w:eastAsia="zh-CN"/>
        </w:rPr>
      </w:pPr>
      <w:r w:rsidRPr="000F2D5F">
        <w:rPr>
          <w:sz w:val="22"/>
          <w:szCs w:val="22"/>
          <w:lang w:eastAsia="zh-CN"/>
        </w:rPr>
        <w:t>4 – Comunicar à Administração, com antecedência mínima de 24 (vinte e quatro) horas que antecede a data da entrega, os motivos que impossibilitem o cumprimento do prazo previsto, com a devida comprovação;</w:t>
      </w:r>
    </w:p>
    <w:p w14:paraId="6B31C276" w14:textId="77777777" w:rsidR="000F2D5F" w:rsidRPr="000F2D5F" w:rsidRDefault="000F2D5F" w:rsidP="000F2D5F">
      <w:pPr>
        <w:suppressAutoHyphens/>
        <w:jc w:val="both"/>
        <w:rPr>
          <w:sz w:val="22"/>
          <w:szCs w:val="22"/>
          <w:lang w:eastAsia="zh-CN"/>
        </w:rPr>
      </w:pPr>
      <w:r w:rsidRPr="000F2D5F">
        <w:rPr>
          <w:sz w:val="22"/>
          <w:szCs w:val="22"/>
          <w:lang w:eastAsia="zh-CN"/>
        </w:rPr>
        <w:t>5 – Manter, durante toda a execução do contrato, em compatibilidade com as obrigações assumidas, todas as condições de habilitação e qualificação exigidas na licitação;</w:t>
      </w:r>
    </w:p>
    <w:p w14:paraId="6EFE0E78" w14:textId="77777777" w:rsidR="000F2D5F" w:rsidRPr="000F2D5F" w:rsidRDefault="000F2D5F" w:rsidP="000F2D5F">
      <w:pPr>
        <w:suppressAutoHyphens/>
        <w:jc w:val="both"/>
        <w:rPr>
          <w:sz w:val="22"/>
          <w:szCs w:val="22"/>
          <w:lang w:eastAsia="zh-CN"/>
        </w:rPr>
      </w:pPr>
      <w:r w:rsidRPr="000F2D5F">
        <w:rPr>
          <w:sz w:val="22"/>
          <w:szCs w:val="22"/>
          <w:lang w:eastAsia="zh-CN"/>
        </w:rPr>
        <w:t>6 – Indicar preposto para representá-la durante a execução do contrato;</w:t>
      </w:r>
    </w:p>
    <w:p w14:paraId="237DF720" w14:textId="77777777" w:rsidR="000F2D5F" w:rsidRPr="000F2D5F" w:rsidRDefault="000F2D5F" w:rsidP="000F2D5F">
      <w:pPr>
        <w:suppressAutoHyphens/>
        <w:jc w:val="both"/>
        <w:rPr>
          <w:sz w:val="22"/>
          <w:szCs w:val="22"/>
          <w:lang w:eastAsia="zh-CN"/>
        </w:rPr>
      </w:pPr>
      <w:r w:rsidRPr="000F2D5F">
        <w:rPr>
          <w:sz w:val="22"/>
          <w:szCs w:val="22"/>
          <w:lang w:eastAsia="zh-CN"/>
        </w:rPr>
        <w:t>7 – Comunicar à Administração sobre qualquer alteração no endereço, conta bancária ou outros dados necessários para recebimento de correspondência, enquanto perdurar os efeitos da contratação;</w:t>
      </w:r>
    </w:p>
    <w:p w14:paraId="327E3EE6" w14:textId="77777777" w:rsidR="000F2D5F" w:rsidRPr="000F2D5F" w:rsidRDefault="000F2D5F" w:rsidP="000F2D5F">
      <w:pPr>
        <w:suppressAutoHyphens/>
        <w:jc w:val="both"/>
        <w:rPr>
          <w:sz w:val="22"/>
          <w:szCs w:val="22"/>
          <w:lang w:eastAsia="zh-CN"/>
        </w:rPr>
      </w:pPr>
      <w:r w:rsidRPr="000F2D5F">
        <w:rPr>
          <w:sz w:val="22"/>
          <w:szCs w:val="22"/>
          <w:lang w:eastAsia="zh-CN"/>
        </w:rPr>
        <w:t>8 – Receber as comunicações da Administração e respondê-las ou atendê-las nos prazos específicos constantes da comunicação;</w:t>
      </w:r>
    </w:p>
    <w:p w14:paraId="303FC0D7" w14:textId="77777777" w:rsidR="000F2D5F" w:rsidRPr="000F2D5F" w:rsidRDefault="000F2D5F" w:rsidP="000F2D5F">
      <w:pPr>
        <w:suppressAutoHyphens/>
        <w:jc w:val="both"/>
        <w:rPr>
          <w:sz w:val="22"/>
          <w:szCs w:val="22"/>
          <w:lang w:eastAsia="zh-CN"/>
        </w:rPr>
      </w:pPr>
      <w:r w:rsidRPr="000F2D5F">
        <w:rPr>
          <w:sz w:val="22"/>
          <w:szCs w:val="22"/>
          <w:lang w:eastAsia="zh-CN"/>
        </w:rPr>
        <w:t>9 – Arcar com todas as despesas diretas e indiretas decorrentes do objeto, tais como tributos, encargos sociais e trabalhistas, transporte, depósito e entrega dos objetos.</w:t>
      </w:r>
    </w:p>
    <w:p w14:paraId="18D5D64B" w14:textId="77777777" w:rsidR="000F2D5F" w:rsidRPr="000F2D5F" w:rsidRDefault="000F2D5F" w:rsidP="000F2D5F">
      <w:pPr>
        <w:suppressAutoHyphens/>
        <w:jc w:val="both"/>
        <w:rPr>
          <w:sz w:val="22"/>
          <w:szCs w:val="22"/>
          <w:lang w:eastAsia="zh-CN"/>
        </w:rPr>
      </w:pPr>
      <w:r w:rsidRPr="000F2D5F">
        <w:rPr>
          <w:sz w:val="22"/>
          <w:szCs w:val="22"/>
          <w:lang w:eastAsia="zh-CN"/>
        </w:rPr>
        <w:t>10 - Em caso de desistência do fornecimento, a CONTRATADA deverá comunicar à Administração, com prazo de 30 (trinta) dias corridos, devendo cumprir eventuais ordens de execução emitidas nesse prazo.</w:t>
      </w:r>
    </w:p>
    <w:p w14:paraId="5E8ABB15" w14:textId="77777777" w:rsidR="000F2D5F" w:rsidRPr="000F2D5F" w:rsidRDefault="000F2D5F" w:rsidP="000F2D5F">
      <w:pPr>
        <w:suppressAutoHyphens/>
        <w:jc w:val="both"/>
        <w:rPr>
          <w:sz w:val="22"/>
          <w:szCs w:val="22"/>
          <w:lang w:eastAsia="zh-CN"/>
        </w:rPr>
      </w:pPr>
      <w:r w:rsidRPr="000F2D5F">
        <w:rPr>
          <w:sz w:val="22"/>
          <w:szCs w:val="22"/>
          <w:lang w:eastAsia="zh-CN"/>
        </w:rPr>
        <w:t>11 – A empresa deve apresentar, no momento da assinatura contratual, Planilha de Composição de Custos, bem como declaração de que os produtos são devidamente licenciados pelos órgãos ambientais de controle e possuem selo INMETRO.</w:t>
      </w:r>
    </w:p>
    <w:p w14:paraId="0B380B8B" w14:textId="77777777" w:rsidR="000F2D5F" w:rsidRPr="000F2D5F" w:rsidRDefault="000F2D5F" w:rsidP="000F2D5F">
      <w:pPr>
        <w:suppressAutoHyphens/>
        <w:jc w:val="both"/>
        <w:rPr>
          <w:sz w:val="22"/>
          <w:szCs w:val="22"/>
          <w:lang w:eastAsia="zh-CN"/>
        </w:rPr>
      </w:pPr>
      <w:r w:rsidRPr="000F2D5F">
        <w:rPr>
          <w:sz w:val="22"/>
          <w:szCs w:val="22"/>
          <w:lang w:eastAsia="zh-CN"/>
        </w:rPr>
        <w:lastRenderedPageBreak/>
        <w:t>12 – Fornecer o objeto de maneira satisfatória a fim de que atenda as condições e critérios no que se refere ao fornecimento do item solicitado para os veículos da Secretaria de Educação;</w:t>
      </w:r>
    </w:p>
    <w:p w14:paraId="001F9117" w14:textId="77777777" w:rsidR="000F2D5F" w:rsidRPr="000F2D5F" w:rsidRDefault="000F2D5F" w:rsidP="000F2D5F">
      <w:pPr>
        <w:suppressAutoHyphens/>
        <w:jc w:val="both"/>
        <w:rPr>
          <w:sz w:val="22"/>
          <w:szCs w:val="22"/>
          <w:lang w:eastAsia="zh-CN"/>
        </w:rPr>
      </w:pPr>
    </w:p>
    <w:p w14:paraId="560DDEAB" w14:textId="77777777" w:rsidR="000F2D5F" w:rsidRPr="000F2D5F" w:rsidRDefault="000F2D5F" w:rsidP="000F2D5F">
      <w:pPr>
        <w:suppressAutoHyphens/>
        <w:jc w:val="both"/>
        <w:rPr>
          <w:b/>
          <w:bCs/>
          <w:sz w:val="22"/>
          <w:szCs w:val="22"/>
          <w:lang w:eastAsia="zh-CN"/>
        </w:rPr>
      </w:pPr>
      <w:r w:rsidRPr="000F2D5F">
        <w:rPr>
          <w:b/>
          <w:bCs/>
          <w:sz w:val="22"/>
          <w:szCs w:val="22"/>
          <w:lang w:eastAsia="zh-CN"/>
        </w:rPr>
        <w:t>CLÁUSULA DÉCIMA PRIMEIRA – GARANTIA DE EXECUÇÃO (art. 92, XII)</w:t>
      </w:r>
    </w:p>
    <w:p w14:paraId="6D24329E" w14:textId="77777777" w:rsidR="000F2D5F" w:rsidRPr="000F2D5F" w:rsidRDefault="000F2D5F" w:rsidP="000F2D5F">
      <w:pPr>
        <w:suppressAutoHyphens/>
        <w:jc w:val="both"/>
        <w:rPr>
          <w:bCs/>
          <w:sz w:val="22"/>
          <w:szCs w:val="22"/>
          <w:lang w:eastAsia="zh-CN"/>
        </w:rPr>
      </w:pPr>
      <w:r w:rsidRPr="000F2D5F">
        <w:rPr>
          <w:bCs/>
          <w:sz w:val="22"/>
          <w:szCs w:val="22"/>
          <w:lang w:eastAsia="zh-CN"/>
        </w:rPr>
        <w:t>Não haverá exigência de garantia contratual da execução.</w:t>
      </w:r>
    </w:p>
    <w:p w14:paraId="20B6C03A" w14:textId="77777777" w:rsidR="000F2D5F" w:rsidRPr="000F2D5F" w:rsidRDefault="000F2D5F" w:rsidP="000F2D5F">
      <w:pPr>
        <w:suppressAutoHyphens/>
        <w:jc w:val="both"/>
        <w:rPr>
          <w:b/>
          <w:bCs/>
          <w:sz w:val="22"/>
          <w:szCs w:val="22"/>
          <w:lang w:eastAsia="zh-CN"/>
        </w:rPr>
      </w:pPr>
    </w:p>
    <w:p w14:paraId="1DF9290B" w14:textId="77777777" w:rsidR="000F2D5F" w:rsidRPr="000F2D5F" w:rsidRDefault="000F2D5F" w:rsidP="000F2D5F">
      <w:pPr>
        <w:suppressAutoHyphens/>
        <w:jc w:val="both"/>
        <w:rPr>
          <w:sz w:val="22"/>
          <w:szCs w:val="22"/>
          <w:lang w:eastAsia="zh-CN"/>
        </w:rPr>
      </w:pPr>
      <w:r w:rsidRPr="000F2D5F">
        <w:rPr>
          <w:b/>
          <w:bCs/>
          <w:sz w:val="22"/>
          <w:szCs w:val="22"/>
          <w:lang w:eastAsia="zh-CN"/>
        </w:rPr>
        <w:t>CLAUSULA DÉCIMA SEGUNDA - SANÇÕES ADMINISTRATIVAS PARA O CASO DE INADIMPLEMENTO CONTRATUAL (ART. 55, VII)</w:t>
      </w:r>
    </w:p>
    <w:p w14:paraId="7AA858C5" w14:textId="77777777" w:rsidR="000F2D5F" w:rsidRPr="000F2D5F" w:rsidRDefault="000F2D5F" w:rsidP="000F2D5F">
      <w:pPr>
        <w:suppressAutoHyphens/>
        <w:jc w:val="both"/>
        <w:rPr>
          <w:bCs/>
          <w:sz w:val="22"/>
          <w:szCs w:val="22"/>
          <w:lang w:eastAsia="zh-CN"/>
        </w:rPr>
      </w:pPr>
      <w:r w:rsidRPr="000F2D5F">
        <w:rPr>
          <w:bCs/>
          <w:sz w:val="22"/>
          <w:szCs w:val="22"/>
          <w:lang w:eastAsia="zh-CN"/>
        </w:rPr>
        <w:t>Comete infração administrativa, nos termos da Lei nº 14.133, de 2021, o contratado que:</w:t>
      </w:r>
    </w:p>
    <w:p w14:paraId="27626C3D" w14:textId="77777777" w:rsidR="000F2D5F" w:rsidRPr="000F2D5F" w:rsidRDefault="000F2D5F" w:rsidP="000F2D5F">
      <w:pPr>
        <w:suppressAutoHyphens/>
        <w:jc w:val="both"/>
        <w:rPr>
          <w:bCs/>
          <w:sz w:val="22"/>
          <w:szCs w:val="22"/>
          <w:lang w:eastAsia="zh-CN"/>
        </w:rPr>
      </w:pPr>
      <w:r w:rsidRPr="000F2D5F">
        <w:rPr>
          <w:bCs/>
          <w:sz w:val="22"/>
          <w:szCs w:val="22"/>
          <w:lang w:eastAsia="zh-CN"/>
        </w:rPr>
        <w:t>a)</w:t>
      </w:r>
      <w:r w:rsidRPr="000F2D5F">
        <w:rPr>
          <w:bCs/>
          <w:sz w:val="22"/>
          <w:szCs w:val="22"/>
          <w:lang w:eastAsia="zh-CN"/>
        </w:rPr>
        <w:tab/>
        <w:t>der causa à inexecução parcial do contrato;</w:t>
      </w:r>
    </w:p>
    <w:p w14:paraId="05DF1E94" w14:textId="77777777" w:rsidR="000F2D5F" w:rsidRPr="000F2D5F" w:rsidRDefault="000F2D5F" w:rsidP="000F2D5F">
      <w:pPr>
        <w:suppressAutoHyphens/>
        <w:jc w:val="both"/>
        <w:rPr>
          <w:bCs/>
          <w:sz w:val="22"/>
          <w:szCs w:val="22"/>
          <w:lang w:eastAsia="zh-CN"/>
        </w:rPr>
      </w:pPr>
      <w:r w:rsidRPr="000F2D5F">
        <w:rPr>
          <w:bCs/>
          <w:sz w:val="22"/>
          <w:szCs w:val="22"/>
          <w:lang w:eastAsia="zh-CN"/>
        </w:rPr>
        <w:t>b)</w:t>
      </w:r>
      <w:r w:rsidRPr="000F2D5F">
        <w:rPr>
          <w:bCs/>
          <w:sz w:val="22"/>
          <w:szCs w:val="22"/>
          <w:lang w:eastAsia="zh-CN"/>
        </w:rPr>
        <w:tab/>
        <w:t>der causa à inexecução parcial do contrato que cause grave dano à Administração ou ao funcionamento dos serviços públicos ou ao interesse coletivo;</w:t>
      </w:r>
    </w:p>
    <w:p w14:paraId="5BA4D301" w14:textId="77777777" w:rsidR="000F2D5F" w:rsidRPr="000F2D5F" w:rsidRDefault="000F2D5F" w:rsidP="000F2D5F">
      <w:pPr>
        <w:suppressAutoHyphens/>
        <w:jc w:val="both"/>
        <w:rPr>
          <w:bCs/>
          <w:sz w:val="22"/>
          <w:szCs w:val="22"/>
          <w:lang w:eastAsia="zh-CN"/>
        </w:rPr>
      </w:pPr>
      <w:r w:rsidRPr="000F2D5F">
        <w:rPr>
          <w:bCs/>
          <w:sz w:val="22"/>
          <w:szCs w:val="22"/>
          <w:lang w:eastAsia="zh-CN"/>
        </w:rPr>
        <w:t>c)</w:t>
      </w:r>
      <w:r w:rsidRPr="000F2D5F">
        <w:rPr>
          <w:bCs/>
          <w:sz w:val="22"/>
          <w:szCs w:val="22"/>
          <w:lang w:eastAsia="zh-CN"/>
        </w:rPr>
        <w:tab/>
        <w:t>der causa à inexecução total do contrato;</w:t>
      </w:r>
    </w:p>
    <w:p w14:paraId="5D3FB2E4" w14:textId="77777777" w:rsidR="000F2D5F" w:rsidRPr="000F2D5F" w:rsidRDefault="000F2D5F" w:rsidP="000F2D5F">
      <w:pPr>
        <w:suppressAutoHyphens/>
        <w:jc w:val="both"/>
        <w:rPr>
          <w:bCs/>
          <w:sz w:val="22"/>
          <w:szCs w:val="22"/>
          <w:lang w:eastAsia="zh-CN"/>
        </w:rPr>
      </w:pPr>
      <w:r w:rsidRPr="000F2D5F">
        <w:rPr>
          <w:bCs/>
          <w:sz w:val="22"/>
          <w:szCs w:val="22"/>
          <w:lang w:eastAsia="zh-CN"/>
        </w:rPr>
        <w:t>d)</w:t>
      </w:r>
      <w:r w:rsidRPr="000F2D5F">
        <w:rPr>
          <w:bCs/>
          <w:sz w:val="22"/>
          <w:szCs w:val="22"/>
          <w:lang w:eastAsia="zh-CN"/>
        </w:rPr>
        <w:tab/>
        <w:t>ensejar o retardamento da execução ou da entrega do objeto da contratação sem motivo justificado;</w:t>
      </w:r>
    </w:p>
    <w:p w14:paraId="6FBEB363" w14:textId="77777777" w:rsidR="000F2D5F" w:rsidRPr="000F2D5F" w:rsidRDefault="000F2D5F" w:rsidP="000F2D5F">
      <w:pPr>
        <w:suppressAutoHyphens/>
        <w:jc w:val="both"/>
        <w:rPr>
          <w:bCs/>
          <w:sz w:val="22"/>
          <w:szCs w:val="22"/>
          <w:lang w:eastAsia="zh-CN"/>
        </w:rPr>
      </w:pPr>
      <w:r w:rsidRPr="000F2D5F">
        <w:rPr>
          <w:bCs/>
          <w:sz w:val="22"/>
          <w:szCs w:val="22"/>
          <w:lang w:eastAsia="zh-CN"/>
        </w:rPr>
        <w:t>e)</w:t>
      </w:r>
      <w:r w:rsidRPr="000F2D5F">
        <w:rPr>
          <w:bCs/>
          <w:sz w:val="22"/>
          <w:szCs w:val="22"/>
          <w:lang w:eastAsia="zh-CN"/>
        </w:rPr>
        <w:tab/>
        <w:t>apresentar documentação falsa ou prestar declaração falsa durante a execução do contrato;</w:t>
      </w:r>
    </w:p>
    <w:p w14:paraId="01F4BFA6" w14:textId="77777777" w:rsidR="000F2D5F" w:rsidRPr="000F2D5F" w:rsidRDefault="000F2D5F" w:rsidP="000F2D5F">
      <w:pPr>
        <w:suppressAutoHyphens/>
        <w:jc w:val="both"/>
        <w:rPr>
          <w:bCs/>
          <w:sz w:val="22"/>
          <w:szCs w:val="22"/>
          <w:lang w:eastAsia="zh-CN"/>
        </w:rPr>
      </w:pPr>
      <w:r w:rsidRPr="000F2D5F">
        <w:rPr>
          <w:bCs/>
          <w:sz w:val="22"/>
          <w:szCs w:val="22"/>
          <w:lang w:eastAsia="zh-CN"/>
        </w:rPr>
        <w:t>f)</w:t>
      </w:r>
      <w:r w:rsidRPr="000F2D5F">
        <w:rPr>
          <w:bCs/>
          <w:sz w:val="22"/>
          <w:szCs w:val="22"/>
          <w:lang w:eastAsia="zh-CN"/>
        </w:rPr>
        <w:tab/>
        <w:t>praticar ato fraudulento na execução do contrato;</w:t>
      </w:r>
    </w:p>
    <w:p w14:paraId="2568FF53" w14:textId="77777777" w:rsidR="000F2D5F" w:rsidRPr="000F2D5F" w:rsidRDefault="000F2D5F" w:rsidP="000F2D5F">
      <w:pPr>
        <w:suppressAutoHyphens/>
        <w:jc w:val="both"/>
        <w:rPr>
          <w:bCs/>
          <w:sz w:val="22"/>
          <w:szCs w:val="22"/>
          <w:lang w:eastAsia="zh-CN"/>
        </w:rPr>
      </w:pPr>
      <w:r w:rsidRPr="000F2D5F">
        <w:rPr>
          <w:bCs/>
          <w:sz w:val="22"/>
          <w:szCs w:val="22"/>
          <w:lang w:eastAsia="zh-CN"/>
        </w:rPr>
        <w:t>g)</w:t>
      </w:r>
      <w:r w:rsidRPr="000F2D5F">
        <w:rPr>
          <w:bCs/>
          <w:sz w:val="22"/>
          <w:szCs w:val="22"/>
          <w:lang w:eastAsia="zh-CN"/>
        </w:rPr>
        <w:tab/>
        <w:t>comportar-se de modo inidôneo ou cometer fraude de qualquer natureza;</w:t>
      </w:r>
    </w:p>
    <w:p w14:paraId="4817D996" w14:textId="77777777" w:rsidR="000F2D5F" w:rsidRPr="000F2D5F" w:rsidRDefault="000F2D5F" w:rsidP="000F2D5F">
      <w:pPr>
        <w:suppressAutoHyphens/>
        <w:jc w:val="both"/>
        <w:rPr>
          <w:bCs/>
          <w:sz w:val="22"/>
          <w:szCs w:val="22"/>
          <w:lang w:eastAsia="zh-CN"/>
        </w:rPr>
      </w:pPr>
      <w:r w:rsidRPr="000F2D5F">
        <w:rPr>
          <w:bCs/>
          <w:sz w:val="22"/>
          <w:szCs w:val="22"/>
          <w:lang w:eastAsia="zh-CN"/>
        </w:rPr>
        <w:t>h)</w:t>
      </w:r>
      <w:r w:rsidRPr="000F2D5F">
        <w:rPr>
          <w:bCs/>
          <w:sz w:val="22"/>
          <w:szCs w:val="22"/>
          <w:lang w:eastAsia="zh-CN"/>
        </w:rPr>
        <w:tab/>
        <w:t>praticar ato lesivo previsto no art. 5º da Lei nº 12.846, de 1º de agosto de 2013.</w:t>
      </w:r>
    </w:p>
    <w:p w14:paraId="56033671" w14:textId="77777777" w:rsidR="000F2D5F" w:rsidRPr="000F2D5F" w:rsidRDefault="000F2D5F" w:rsidP="000F2D5F">
      <w:pPr>
        <w:suppressAutoHyphens/>
        <w:jc w:val="both"/>
        <w:rPr>
          <w:bCs/>
          <w:sz w:val="22"/>
          <w:szCs w:val="22"/>
          <w:lang w:eastAsia="zh-CN"/>
        </w:rPr>
      </w:pPr>
    </w:p>
    <w:p w14:paraId="544C7CEB"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Primeiro - </w:t>
      </w:r>
      <w:r w:rsidRPr="000F2D5F">
        <w:rPr>
          <w:bCs/>
          <w:sz w:val="22"/>
          <w:szCs w:val="22"/>
          <w:lang w:eastAsia="zh-CN"/>
        </w:rPr>
        <w:t>Serão aplicadas ao contratado que incorrer nas infrações acima descritas as seguintes sanções:</w:t>
      </w:r>
    </w:p>
    <w:p w14:paraId="1561247B" w14:textId="77777777" w:rsidR="000F2D5F" w:rsidRPr="000F2D5F" w:rsidRDefault="000F2D5F" w:rsidP="000F2D5F">
      <w:pPr>
        <w:suppressAutoHyphens/>
        <w:jc w:val="both"/>
        <w:rPr>
          <w:bCs/>
          <w:sz w:val="22"/>
          <w:szCs w:val="22"/>
          <w:lang w:eastAsia="zh-CN"/>
        </w:rPr>
      </w:pPr>
      <w:r w:rsidRPr="000F2D5F">
        <w:rPr>
          <w:bCs/>
          <w:sz w:val="22"/>
          <w:szCs w:val="22"/>
          <w:lang w:eastAsia="zh-CN"/>
        </w:rPr>
        <w:t>i.</w:t>
      </w:r>
      <w:r w:rsidRPr="000F2D5F">
        <w:rPr>
          <w:bCs/>
          <w:sz w:val="22"/>
          <w:szCs w:val="22"/>
          <w:lang w:eastAsia="zh-CN"/>
        </w:rPr>
        <w:tab/>
        <w:t>Advertência, quando o contratado der causa à inexecução parcial do contrato, sempre que não se justificar a imposição de penalidade mais grave (art. 156, §2º, da Lei nº 14.133, de 2021);</w:t>
      </w:r>
    </w:p>
    <w:p w14:paraId="4AC145BE" w14:textId="77777777" w:rsidR="000F2D5F" w:rsidRPr="000F2D5F" w:rsidRDefault="000F2D5F" w:rsidP="000F2D5F">
      <w:pPr>
        <w:suppressAutoHyphens/>
        <w:jc w:val="both"/>
        <w:rPr>
          <w:bCs/>
          <w:sz w:val="22"/>
          <w:szCs w:val="22"/>
          <w:lang w:eastAsia="zh-CN"/>
        </w:rPr>
      </w:pPr>
      <w:r w:rsidRPr="000F2D5F">
        <w:rPr>
          <w:bCs/>
          <w:sz w:val="22"/>
          <w:szCs w:val="22"/>
          <w:lang w:eastAsia="zh-CN"/>
        </w:rPr>
        <w:t>ii.</w:t>
      </w:r>
      <w:r w:rsidRPr="000F2D5F">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39D79AA" w14:textId="77777777" w:rsidR="000F2D5F" w:rsidRPr="000F2D5F" w:rsidRDefault="000F2D5F" w:rsidP="000F2D5F">
      <w:pPr>
        <w:suppressAutoHyphens/>
        <w:jc w:val="both"/>
        <w:rPr>
          <w:bCs/>
          <w:sz w:val="22"/>
          <w:szCs w:val="22"/>
          <w:lang w:eastAsia="zh-CN"/>
        </w:rPr>
      </w:pPr>
      <w:r w:rsidRPr="000F2D5F">
        <w:rPr>
          <w:bCs/>
          <w:sz w:val="22"/>
          <w:szCs w:val="22"/>
          <w:lang w:eastAsia="zh-CN"/>
        </w:rPr>
        <w:t>iii.</w:t>
      </w:r>
      <w:r w:rsidRPr="000F2D5F">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B516152" w14:textId="77777777" w:rsidR="000F2D5F" w:rsidRPr="000F2D5F" w:rsidRDefault="000F2D5F" w:rsidP="000F2D5F">
      <w:pPr>
        <w:suppressAutoHyphens/>
        <w:jc w:val="both"/>
        <w:rPr>
          <w:bCs/>
          <w:sz w:val="22"/>
          <w:szCs w:val="22"/>
          <w:lang w:eastAsia="zh-CN"/>
        </w:rPr>
      </w:pPr>
      <w:r w:rsidRPr="000F2D5F">
        <w:rPr>
          <w:bCs/>
          <w:sz w:val="22"/>
          <w:szCs w:val="22"/>
          <w:lang w:eastAsia="zh-CN"/>
        </w:rPr>
        <w:t>iv.</w:t>
      </w:r>
      <w:r w:rsidRPr="000F2D5F">
        <w:rPr>
          <w:bCs/>
          <w:sz w:val="22"/>
          <w:szCs w:val="22"/>
          <w:lang w:eastAsia="zh-CN"/>
        </w:rPr>
        <w:tab/>
        <w:t>Multa:</w:t>
      </w:r>
    </w:p>
    <w:p w14:paraId="7C0F7CA6"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Moratória de 0,5 % (cinco décimos por cento) por dia de atraso injustificado sobre o valor da parcela inadimplida, até o limite de 20 (vinte) dias</w:t>
      </w:r>
    </w:p>
    <w:p w14:paraId="792DE1DD" w14:textId="77777777" w:rsidR="000F2D5F" w:rsidRPr="000F2D5F" w:rsidRDefault="000F2D5F" w:rsidP="000F2D5F">
      <w:pPr>
        <w:numPr>
          <w:ilvl w:val="2"/>
          <w:numId w:val="50"/>
        </w:numPr>
        <w:suppressAutoHyphens/>
        <w:ind w:left="0"/>
        <w:contextualSpacing/>
        <w:jc w:val="both"/>
        <w:rPr>
          <w:bCs/>
          <w:sz w:val="22"/>
          <w:szCs w:val="22"/>
          <w:lang w:eastAsia="zh-CN"/>
        </w:rPr>
      </w:pPr>
      <w:r w:rsidRPr="000F2D5F">
        <w:rPr>
          <w:bCs/>
          <w:sz w:val="22"/>
          <w:szCs w:val="22"/>
          <w:lang w:eastAsia="zh-CN"/>
        </w:rPr>
        <w:t xml:space="preserve">O atraso superior a </w:t>
      </w:r>
      <w:r w:rsidRPr="000F2D5F">
        <w:rPr>
          <w:rFonts w:eastAsia="Calibri"/>
          <w:bCs/>
          <w:sz w:val="22"/>
          <w:szCs w:val="22"/>
          <w:lang w:eastAsia="en-US"/>
        </w:rPr>
        <w:t>2</w:t>
      </w:r>
      <w:r w:rsidRPr="000F2D5F">
        <w:rPr>
          <w:bCs/>
          <w:sz w:val="22"/>
          <w:szCs w:val="22"/>
          <w:lang w:eastAsia="en-US"/>
        </w:rPr>
        <w:t>0 (</w:t>
      </w:r>
      <w:r w:rsidRPr="000F2D5F">
        <w:rPr>
          <w:rFonts w:eastAsia="Calibri"/>
          <w:bCs/>
          <w:sz w:val="22"/>
          <w:szCs w:val="22"/>
          <w:lang w:eastAsia="en-US"/>
        </w:rPr>
        <w:t>vinte</w:t>
      </w:r>
      <w:r w:rsidRPr="000F2D5F">
        <w:rPr>
          <w:bCs/>
          <w:sz w:val="22"/>
          <w:szCs w:val="22"/>
          <w:lang w:eastAsia="en-US"/>
        </w:rPr>
        <w:t>) dias</w:t>
      </w:r>
      <w:r w:rsidRPr="000F2D5F">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703EDB56"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 xml:space="preserve">Compensatória, para as infrações descritas nas alíneas “e” a “h” do caput, de 0,5% a 30% do valor do Contrato. </w:t>
      </w:r>
    </w:p>
    <w:p w14:paraId="36715C6B"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 xml:space="preserve">Compensatória, para a inexecução total do contrato prevista na alínea “c” do caput, de 15% do valor do Contrato. </w:t>
      </w:r>
    </w:p>
    <w:p w14:paraId="35F3372F"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 xml:space="preserve">Para infração descrita na alínea “b” do caput, a multa será de 15% do valor do Contrato. </w:t>
      </w:r>
    </w:p>
    <w:p w14:paraId="4E98D666"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 xml:space="preserve">Para infrações descritas na alínea “d” do caput, a multa será de 0,5% a 10% do valor do Contrato. </w:t>
      </w:r>
    </w:p>
    <w:p w14:paraId="5865D61A" w14:textId="77777777" w:rsidR="000F2D5F" w:rsidRPr="000F2D5F" w:rsidRDefault="000F2D5F" w:rsidP="000F2D5F">
      <w:pPr>
        <w:numPr>
          <w:ilvl w:val="0"/>
          <w:numId w:val="50"/>
        </w:numPr>
        <w:suppressAutoHyphens/>
        <w:ind w:left="0"/>
        <w:jc w:val="both"/>
        <w:rPr>
          <w:bCs/>
          <w:sz w:val="22"/>
          <w:szCs w:val="22"/>
          <w:lang w:eastAsia="zh-CN"/>
        </w:rPr>
      </w:pPr>
      <w:r w:rsidRPr="000F2D5F">
        <w:rPr>
          <w:bCs/>
          <w:sz w:val="22"/>
          <w:szCs w:val="22"/>
          <w:lang w:eastAsia="zh-CN"/>
        </w:rPr>
        <w:t>Para a infração descrita na alínea “a” do caput, a multa será de 05% a 15% do valor do Contrato, ressalvadas as seguintes infrações</w:t>
      </w:r>
    </w:p>
    <w:p w14:paraId="55D3957C" w14:textId="77777777" w:rsidR="000F2D5F" w:rsidRPr="000F2D5F" w:rsidRDefault="000F2D5F" w:rsidP="000F2D5F">
      <w:pPr>
        <w:suppressAutoHyphens/>
        <w:jc w:val="both"/>
        <w:rPr>
          <w:bCs/>
          <w:sz w:val="22"/>
          <w:szCs w:val="22"/>
          <w:lang w:eastAsia="zh-CN"/>
        </w:rPr>
      </w:pPr>
    </w:p>
    <w:p w14:paraId="311AA16C"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Segundo -</w:t>
      </w:r>
      <w:r w:rsidRPr="000F2D5F">
        <w:rPr>
          <w:bCs/>
          <w:sz w:val="22"/>
          <w:szCs w:val="22"/>
          <w:lang w:eastAsia="zh-CN"/>
        </w:rPr>
        <w:t>A aplicação das sanções previstas neste Contrato não exclui, em hipótese alguma, a obrigação de reparação integral do dano causado ao Contratante (art. 156, §9º, da Lei nº 14.133, de 2021)</w:t>
      </w:r>
    </w:p>
    <w:p w14:paraId="65AF6ADF"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Terceiro - </w:t>
      </w:r>
      <w:r w:rsidRPr="000F2D5F">
        <w:rPr>
          <w:bCs/>
          <w:sz w:val="22"/>
          <w:szCs w:val="22"/>
          <w:lang w:eastAsia="zh-CN"/>
        </w:rPr>
        <w:t>Todas as sanções previstas neste Contrato poderão ser aplicadas cumulativamente com a multa (art. 156, §7º, da Lei nº 14.133, de 2021).</w:t>
      </w:r>
    </w:p>
    <w:p w14:paraId="15A3E786"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Quarto - </w:t>
      </w:r>
      <w:r w:rsidRPr="000F2D5F">
        <w:rPr>
          <w:bCs/>
          <w:sz w:val="22"/>
          <w:szCs w:val="22"/>
          <w:lang w:eastAsia="zh-CN"/>
        </w:rPr>
        <w:t>Antes da aplicação da multa será facultada a defesa do interessado no prazo de 15 (quinze) dias úteis, contado da data de sua intimação (art. 157, da Lei nº 14.133, de 2021)</w:t>
      </w:r>
    </w:p>
    <w:p w14:paraId="4BF5B27B" w14:textId="77777777" w:rsidR="000F2D5F" w:rsidRPr="000F2D5F" w:rsidRDefault="000F2D5F" w:rsidP="000F2D5F">
      <w:pPr>
        <w:suppressAutoHyphens/>
        <w:jc w:val="both"/>
        <w:rPr>
          <w:bCs/>
          <w:sz w:val="22"/>
          <w:szCs w:val="22"/>
          <w:lang w:eastAsia="zh-CN"/>
        </w:rPr>
      </w:pPr>
      <w:r w:rsidRPr="000F2D5F">
        <w:rPr>
          <w:b/>
          <w:bCs/>
          <w:sz w:val="22"/>
          <w:szCs w:val="22"/>
          <w:lang w:eastAsia="zh-CN"/>
        </w:rPr>
        <w:lastRenderedPageBreak/>
        <w:t xml:space="preserve">Parágrafo Quinto - </w:t>
      </w:r>
      <w:r w:rsidRPr="000F2D5F">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CCF85E"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Sexto - </w:t>
      </w:r>
      <w:r w:rsidRPr="000F2D5F">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71610643"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Sétimo - </w:t>
      </w:r>
      <w:r w:rsidRPr="000F2D5F">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23A298F"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Oitavo - </w:t>
      </w:r>
      <w:r w:rsidRPr="000F2D5F">
        <w:rPr>
          <w:bCs/>
          <w:sz w:val="22"/>
          <w:szCs w:val="22"/>
          <w:lang w:eastAsia="zh-CN"/>
        </w:rPr>
        <w:t>Na aplicação das sanções serão considerados (art. 156, §1º, da Lei nº 14.133, de 2021):</w:t>
      </w:r>
    </w:p>
    <w:p w14:paraId="7C59181B" w14:textId="77777777" w:rsidR="000F2D5F" w:rsidRPr="000F2D5F" w:rsidRDefault="000F2D5F" w:rsidP="000F2D5F">
      <w:pPr>
        <w:suppressAutoHyphens/>
        <w:jc w:val="both"/>
        <w:rPr>
          <w:bCs/>
          <w:sz w:val="22"/>
          <w:szCs w:val="22"/>
          <w:lang w:eastAsia="zh-CN"/>
        </w:rPr>
      </w:pPr>
      <w:r w:rsidRPr="000F2D5F">
        <w:rPr>
          <w:bCs/>
          <w:sz w:val="22"/>
          <w:szCs w:val="22"/>
          <w:lang w:eastAsia="zh-CN"/>
        </w:rPr>
        <w:t>a)</w:t>
      </w:r>
      <w:r w:rsidRPr="000F2D5F">
        <w:rPr>
          <w:bCs/>
          <w:sz w:val="22"/>
          <w:szCs w:val="22"/>
          <w:lang w:eastAsia="zh-CN"/>
        </w:rPr>
        <w:tab/>
        <w:t>a natureza e a gravidade da infração cometida;</w:t>
      </w:r>
    </w:p>
    <w:p w14:paraId="00FEB6C1" w14:textId="77777777" w:rsidR="000F2D5F" w:rsidRPr="000F2D5F" w:rsidRDefault="000F2D5F" w:rsidP="000F2D5F">
      <w:pPr>
        <w:suppressAutoHyphens/>
        <w:jc w:val="both"/>
        <w:rPr>
          <w:bCs/>
          <w:sz w:val="22"/>
          <w:szCs w:val="22"/>
          <w:lang w:eastAsia="zh-CN"/>
        </w:rPr>
      </w:pPr>
      <w:r w:rsidRPr="000F2D5F">
        <w:rPr>
          <w:bCs/>
          <w:sz w:val="22"/>
          <w:szCs w:val="22"/>
          <w:lang w:eastAsia="zh-CN"/>
        </w:rPr>
        <w:t>b)</w:t>
      </w:r>
      <w:r w:rsidRPr="000F2D5F">
        <w:rPr>
          <w:bCs/>
          <w:sz w:val="22"/>
          <w:szCs w:val="22"/>
          <w:lang w:eastAsia="zh-CN"/>
        </w:rPr>
        <w:tab/>
        <w:t>as peculiaridades do caso concreto;</w:t>
      </w:r>
    </w:p>
    <w:p w14:paraId="46B5AFA7" w14:textId="77777777" w:rsidR="000F2D5F" w:rsidRPr="000F2D5F" w:rsidRDefault="000F2D5F" w:rsidP="000F2D5F">
      <w:pPr>
        <w:suppressAutoHyphens/>
        <w:jc w:val="both"/>
        <w:rPr>
          <w:bCs/>
          <w:sz w:val="22"/>
          <w:szCs w:val="22"/>
          <w:lang w:eastAsia="zh-CN"/>
        </w:rPr>
      </w:pPr>
      <w:r w:rsidRPr="000F2D5F">
        <w:rPr>
          <w:bCs/>
          <w:sz w:val="22"/>
          <w:szCs w:val="22"/>
          <w:lang w:eastAsia="zh-CN"/>
        </w:rPr>
        <w:t>c)</w:t>
      </w:r>
      <w:r w:rsidRPr="000F2D5F">
        <w:rPr>
          <w:bCs/>
          <w:sz w:val="22"/>
          <w:szCs w:val="22"/>
          <w:lang w:eastAsia="zh-CN"/>
        </w:rPr>
        <w:tab/>
        <w:t>as circunstâncias agravantes ou atenuantes;</w:t>
      </w:r>
    </w:p>
    <w:p w14:paraId="43207395" w14:textId="77777777" w:rsidR="000F2D5F" w:rsidRPr="000F2D5F" w:rsidRDefault="000F2D5F" w:rsidP="000F2D5F">
      <w:pPr>
        <w:suppressAutoHyphens/>
        <w:jc w:val="both"/>
        <w:rPr>
          <w:bCs/>
          <w:sz w:val="22"/>
          <w:szCs w:val="22"/>
          <w:lang w:eastAsia="zh-CN"/>
        </w:rPr>
      </w:pPr>
      <w:r w:rsidRPr="000F2D5F">
        <w:rPr>
          <w:bCs/>
          <w:sz w:val="22"/>
          <w:szCs w:val="22"/>
          <w:lang w:eastAsia="zh-CN"/>
        </w:rPr>
        <w:t>d)</w:t>
      </w:r>
      <w:r w:rsidRPr="000F2D5F">
        <w:rPr>
          <w:bCs/>
          <w:sz w:val="22"/>
          <w:szCs w:val="22"/>
          <w:lang w:eastAsia="zh-CN"/>
        </w:rPr>
        <w:tab/>
        <w:t>os danos que dela provierem para o Contratante;</w:t>
      </w:r>
    </w:p>
    <w:p w14:paraId="4EFEFF3C" w14:textId="77777777" w:rsidR="000F2D5F" w:rsidRPr="000F2D5F" w:rsidRDefault="000F2D5F" w:rsidP="000F2D5F">
      <w:pPr>
        <w:suppressAutoHyphens/>
        <w:jc w:val="both"/>
        <w:rPr>
          <w:bCs/>
          <w:sz w:val="22"/>
          <w:szCs w:val="22"/>
          <w:lang w:eastAsia="zh-CN"/>
        </w:rPr>
      </w:pPr>
      <w:r w:rsidRPr="000F2D5F">
        <w:rPr>
          <w:bCs/>
          <w:sz w:val="22"/>
          <w:szCs w:val="22"/>
          <w:lang w:eastAsia="zh-CN"/>
        </w:rPr>
        <w:t>e)</w:t>
      </w:r>
      <w:r w:rsidRPr="000F2D5F">
        <w:rPr>
          <w:bCs/>
          <w:sz w:val="22"/>
          <w:szCs w:val="22"/>
          <w:lang w:eastAsia="zh-CN"/>
        </w:rPr>
        <w:tab/>
        <w:t>a implantação ou o aperfeiçoamento de programa de integridade, conforme normas e orientações dos órgãos de controle.</w:t>
      </w:r>
    </w:p>
    <w:p w14:paraId="27926E0D"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Nono - </w:t>
      </w:r>
      <w:r w:rsidRPr="000F2D5F">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794A69D"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Décimo - </w:t>
      </w:r>
      <w:r w:rsidRPr="000F2D5F">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CC8B039" w14:textId="77777777" w:rsidR="000F2D5F" w:rsidRPr="000F2D5F" w:rsidRDefault="000F2D5F" w:rsidP="000F2D5F">
      <w:pPr>
        <w:suppressAutoHyphens/>
        <w:jc w:val="both"/>
        <w:rPr>
          <w:bCs/>
          <w:sz w:val="22"/>
          <w:szCs w:val="22"/>
          <w:lang w:eastAsia="zh-CN"/>
        </w:rPr>
      </w:pPr>
      <w:r w:rsidRPr="000F2D5F">
        <w:rPr>
          <w:b/>
          <w:bCs/>
          <w:sz w:val="22"/>
          <w:szCs w:val="22"/>
          <w:lang w:eastAsia="zh-CN"/>
        </w:rPr>
        <w:t>Parágrafo Décimo Primeiro -</w:t>
      </w:r>
      <w:r w:rsidRPr="000F2D5F">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1A1D56B9" w14:textId="77777777" w:rsidR="000F2D5F" w:rsidRPr="000F2D5F" w:rsidRDefault="000F2D5F" w:rsidP="000F2D5F">
      <w:pPr>
        <w:suppressAutoHyphens/>
        <w:jc w:val="both"/>
        <w:rPr>
          <w:bCs/>
          <w:sz w:val="22"/>
          <w:szCs w:val="22"/>
          <w:lang w:eastAsia="zh-CN"/>
        </w:rPr>
      </w:pPr>
      <w:r w:rsidRPr="000F2D5F">
        <w:rPr>
          <w:b/>
          <w:bCs/>
          <w:sz w:val="22"/>
          <w:szCs w:val="22"/>
          <w:lang w:eastAsia="zh-CN"/>
        </w:rPr>
        <w:t xml:space="preserve">Parágrafo Décimo Segundo - </w:t>
      </w:r>
      <w:r w:rsidRPr="000F2D5F">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294ACC7" w14:textId="77777777" w:rsidR="000F2D5F" w:rsidRPr="000F2D5F" w:rsidRDefault="000F2D5F" w:rsidP="000F2D5F">
      <w:pPr>
        <w:suppressAutoHyphens/>
        <w:jc w:val="both"/>
        <w:rPr>
          <w:bCs/>
          <w:sz w:val="22"/>
          <w:szCs w:val="22"/>
          <w:lang w:eastAsia="zh-CN"/>
        </w:rPr>
      </w:pPr>
    </w:p>
    <w:p w14:paraId="4CB549A0"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TERCEIRA – DAS ALTERAÇÕES (ART. 55, VIII E IX)</w:t>
      </w:r>
    </w:p>
    <w:p w14:paraId="61D65837" w14:textId="77777777" w:rsidR="000F2D5F" w:rsidRPr="000F2D5F" w:rsidRDefault="000F2D5F" w:rsidP="000F2D5F">
      <w:pPr>
        <w:suppressAutoHyphens/>
        <w:jc w:val="both"/>
        <w:rPr>
          <w:sz w:val="22"/>
          <w:szCs w:val="22"/>
          <w:lang w:eastAsia="zh-CN"/>
        </w:rPr>
      </w:pPr>
      <w:r w:rsidRPr="000F2D5F">
        <w:rPr>
          <w:sz w:val="22"/>
          <w:szCs w:val="22"/>
          <w:lang w:eastAsia="zh-CN"/>
        </w:rPr>
        <w:t>Eventuais alterações contratuais reger-se-ão pela disciplina dos arts. 124 e seguintes da Lei nº 14.133, de 2021.</w:t>
      </w:r>
    </w:p>
    <w:p w14:paraId="77030EB1" w14:textId="77777777" w:rsidR="000F2D5F" w:rsidRPr="000F2D5F" w:rsidRDefault="000F2D5F" w:rsidP="000F2D5F">
      <w:pPr>
        <w:suppressAutoHyphens/>
        <w:jc w:val="both"/>
        <w:rPr>
          <w:b/>
          <w:sz w:val="22"/>
          <w:szCs w:val="22"/>
          <w:lang w:eastAsia="zh-CN"/>
        </w:rPr>
      </w:pPr>
    </w:p>
    <w:p w14:paraId="4B579EE7"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Único - </w:t>
      </w:r>
      <w:r w:rsidRPr="000F2D5F">
        <w:rPr>
          <w:sz w:val="22"/>
          <w:szCs w:val="22"/>
          <w:lang w:eastAsia="zh-CN"/>
        </w:rPr>
        <w:t>Fica vedado efetuar acréscimos nos quantitativos estabelecidos na ata de registro de preços</w:t>
      </w:r>
    </w:p>
    <w:p w14:paraId="7B77CE78" w14:textId="77777777" w:rsidR="000F2D5F" w:rsidRPr="000F2D5F" w:rsidRDefault="000F2D5F" w:rsidP="000F2D5F">
      <w:pPr>
        <w:suppressAutoHyphens/>
        <w:jc w:val="both"/>
        <w:rPr>
          <w:b/>
          <w:bCs/>
          <w:sz w:val="22"/>
          <w:szCs w:val="22"/>
          <w:lang w:eastAsia="zh-CN"/>
        </w:rPr>
      </w:pPr>
    </w:p>
    <w:p w14:paraId="3E38C788" w14:textId="77777777" w:rsidR="000F2D5F" w:rsidRPr="000F2D5F" w:rsidRDefault="000F2D5F" w:rsidP="000F2D5F">
      <w:pPr>
        <w:suppressAutoHyphens/>
        <w:jc w:val="both"/>
        <w:rPr>
          <w:sz w:val="22"/>
          <w:lang w:eastAsia="zh-CN"/>
        </w:rPr>
      </w:pPr>
      <w:r w:rsidRPr="000F2D5F">
        <w:rPr>
          <w:b/>
          <w:bCs/>
          <w:sz w:val="22"/>
          <w:szCs w:val="22"/>
          <w:lang w:eastAsia="zh-CN"/>
        </w:rPr>
        <w:t xml:space="preserve">CLÁUSULA DÉCIMA QUARTA - </w:t>
      </w:r>
      <w:r w:rsidRPr="000F2D5F">
        <w:rPr>
          <w:b/>
          <w:sz w:val="22"/>
          <w:lang w:eastAsia="zh-CN"/>
        </w:rPr>
        <w:t>DA EXTINÇÃO CONTRATUAL (art. 92, XIX)</w:t>
      </w:r>
      <w:r w:rsidRPr="000F2D5F">
        <w:rPr>
          <w:sz w:val="22"/>
          <w:lang w:eastAsia="zh-CN"/>
        </w:rPr>
        <w:t xml:space="preserve"> </w:t>
      </w:r>
    </w:p>
    <w:p w14:paraId="234B8280" w14:textId="77777777" w:rsidR="000F2D5F" w:rsidRPr="000F2D5F" w:rsidRDefault="000F2D5F" w:rsidP="000F2D5F">
      <w:pPr>
        <w:suppressAutoHyphens/>
        <w:jc w:val="both"/>
        <w:rPr>
          <w:sz w:val="22"/>
          <w:lang w:eastAsia="zh-CN"/>
        </w:rPr>
      </w:pPr>
      <w:r w:rsidRPr="000F2D5F">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2DA3707" w14:textId="77777777" w:rsidR="000F2D5F" w:rsidRPr="000F2D5F" w:rsidRDefault="000F2D5F" w:rsidP="000F2D5F">
      <w:pPr>
        <w:suppressAutoHyphens/>
        <w:jc w:val="both"/>
        <w:rPr>
          <w:sz w:val="22"/>
          <w:lang w:eastAsia="zh-CN"/>
        </w:rPr>
      </w:pPr>
    </w:p>
    <w:p w14:paraId="287DC8CF" w14:textId="77777777" w:rsidR="000F2D5F" w:rsidRPr="000F2D5F" w:rsidRDefault="000F2D5F" w:rsidP="000F2D5F">
      <w:pPr>
        <w:suppressAutoHyphens/>
        <w:jc w:val="both"/>
        <w:rPr>
          <w:sz w:val="22"/>
          <w:lang w:eastAsia="zh-CN"/>
        </w:rPr>
      </w:pPr>
      <w:r w:rsidRPr="000F2D5F">
        <w:rPr>
          <w:b/>
          <w:sz w:val="22"/>
          <w:lang w:eastAsia="zh-CN"/>
        </w:rPr>
        <w:lastRenderedPageBreak/>
        <w:t xml:space="preserve">Parágrafo Primeiro - </w:t>
      </w:r>
      <w:r w:rsidRPr="000F2D5F">
        <w:rPr>
          <w:sz w:val="22"/>
          <w:lang w:eastAsia="zh-CN"/>
        </w:rPr>
        <w:t xml:space="preserve">Nesta hipótese, aplicam-se também os artigos 138 e 139 da mesma Lei. </w:t>
      </w:r>
      <w:r w:rsidRPr="000F2D5F">
        <w:rPr>
          <w:b/>
          <w:sz w:val="22"/>
          <w:lang w:eastAsia="zh-CN"/>
        </w:rPr>
        <w:t xml:space="preserve">Parágrafo Segundo - </w:t>
      </w:r>
      <w:r w:rsidRPr="000F2D5F">
        <w:rPr>
          <w:sz w:val="22"/>
          <w:lang w:eastAsia="zh-CN"/>
        </w:rPr>
        <w:t xml:space="preserve">A alteração social ou a modificação da finalidade ou da estrutura da empresa não ensejará a extinção se não restringir sua capacidade de concluir o contrato. </w:t>
      </w:r>
    </w:p>
    <w:p w14:paraId="7C8D68B0" w14:textId="77777777" w:rsidR="000F2D5F" w:rsidRPr="000F2D5F" w:rsidRDefault="000F2D5F" w:rsidP="000F2D5F">
      <w:pPr>
        <w:suppressAutoHyphens/>
        <w:jc w:val="both"/>
        <w:rPr>
          <w:sz w:val="22"/>
          <w:lang w:eastAsia="zh-CN"/>
        </w:rPr>
      </w:pPr>
      <w:r w:rsidRPr="000F2D5F">
        <w:rPr>
          <w:b/>
          <w:sz w:val="22"/>
          <w:lang w:eastAsia="zh-CN"/>
        </w:rPr>
        <w:t>Parágrafo Terceiro -</w:t>
      </w:r>
      <w:r w:rsidRPr="000F2D5F">
        <w:rPr>
          <w:sz w:val="22"/>
          <w:lang w:eastAsia="zh-CN"/>
        </w:rPr>
        <w:t xml:space="preserve"> Se a operação implicar mudança da pessoa jurídica contratada, deverá ser formalizado termo aditivo para alteração subjetiva. </w:t>
      </w:r>
    </w:p>
    <w:p w14:paraId="57F630AE" w14:textId="77777777" w:rsidR="000F2D5F" w:rsidRPr="000F2D5F" w:rsidRDefault="000F2D5F" w:rsidP="000F2D5F">
      <w:pPr>
        <w:suppressAutoHyphens/>
        <w:jc w:val="both"/>
        <w:rPr>
          <w:sz w:val="22"/>
          <w:lang w:eastAsia="zh-CN"/>
        </w:rPr>
      </w:pPr>
      <w:r w:rsidRPr="000F2D5F">
        <w:rPr>
          <w:b/>
          <w:sz w:val="22"/>
          <w:lang w:eastAsia="zh-CN"/>
        </w:rPr>
        <w:t>Parágrafo Quarto-</w:t>
      </w:r>
      <w:r w:rsidRPr="000F2D5F">
        <w:rPr>
          <w:sz w:val="22"/>
          <w:lang w:eastAsia="zh-CN"/>
        </w:rPr>
        <w:t xml:space="preserve"> O termo de extinção, sempre que possível, será precedido: </w:t>
      </w:r>
    </w:p>
    <w:p w14:paraId="1AB67016" w14:textId="77777777" w:rsidR="000F2D5F" w:rsidRPr="000F2D5F" w:rsidRDefault="000F2D5F" w:rsidP="000F2D5F">
      <w:pPr>
        <w:suppressAutoHyphens/>
        <w:jc w:val="both"/>
        <w:rPr>
          <w:sz w:val="22"/>
          <w:lang w:eastAsia="zh-CN"/>
        </w:rPr>
      </w:pPr>
      <w:r w:rsidRPr="000F2D5F">
        <w:rPr>
          <w:sz w:val="22"/>
          <w:lang w:eastAsia="zh-CN"/>
        </w:rPr>
        <w:t xml:space="preserve">1 Balanço dos eventos contratuais já cumpridos ou parcialmente cumpridos; </w:t>
      </w:r>
    </w:p>
    <w:p w14:paraId="63F6AC8B" w14:textId="77777777" w:rsidR="000F2D5F" w:rsidRPr="000F2D5F" w:rsidRDefault="000F2D5F" w:rsidP="000F2D5F">
      <w:pPr>
        <w:suppressAutoHyphens/>
        <w:jc w:val="both"/>
        <w:rPr>
          <w:sz w:val="22"/>
          <w:lang w:eastAsia="zh-CN"/>
        </w:rPr>
      </w:pPr>
      <w:r w:rsidRPr="000F2D5F">
        <w:rPr>
          <w:sz w:val="22"/>
          <w:lang w:eastAsia="zh-CN"/>
        </w:rPr>
        <w:t xml:space="preserve">2 Relação dos pagamentos já efetuados e ainda devidos; </w:t>
      </w:r>
    </w:p>
    <w:p w14:paraId="09464550" w14:textId="77777777" w:rsidR="000F2D5F" w:rsidRPr="000F2D5F" w:rsidRDefault="000F2D5F" w:rsidP="000F2D5F">
      <w:pPr>
        <w:suppressAutoHyphens/>
        <w:jc w:val="both"/>
        <w:rPr>
          <w:sz w:val="22"/>
          <w:lang w:eastAsia="zh-CN"/>
        </w:rPr>
      </w:pPr>
      <w:r w:rsidRPr="000F2D5F">
        <w:rPr>
          <w:sz w:val="22"/>
          <w:lang w:eastAsia="zh-CN"/>
        </w:rPr>
        <w:t xml:space="preserve">3 Indenizações e multas. </w:t>
      </w:r>
    </w:p>
    <w:p w14:paraId="67DDC85B" w14:textId="77777777" w:rsidR="000F2D5F" w:rsidRPr="000F2D5F" w:rsidRDefault="000F2D5F" w:rsidP="000F2D5F">
      <w:pPr>
        <w:suppressAutoHyphens/>
        <w:jc w:val="both"/>
        <w:rPr>
          <w:sz w:val="22"/>
          <w:lang w:eastAsia="zh-CN"/>
        </w:rPr>
      </w:pPr>
      <w:r w:rsidRPr="000F2D5F">
        <w:rPr>
          <w:b/>
          <w:sz w:val="22"/>
          <w:lang w:eastAsia="zh-CN"/>
        </w:rPr>
        <w:t>Parágrafo Quinto -</w:t>
      </w:r>
      <w:r w:rsidRPr="000F2D5F">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25C3109" w14:textId="77777777" w:rsidR="000F2D5F" w:rsidRPr="000F2D5F" w:rsidRDefault="000F2D5F" w:rsidP="000F2D5F">
      <w:pPr>
        <w:suppressAutoHyphens/>
        <w:jc w:val="both"/>
        <w:rPr>
          <w:sz w:val="22"/>
          <w:lang w:eastAsia="zh-CN"/>
        </w:rPr>
      </w:pPr>
      <w:r w:rsidRPr="000F2D5F">
        <w:rPr>
          <w:b/>
          <w:sz w:val="22"/>
          <w:lang w:eastAsia="zh-CN"/>
        </w:rPr>
        <w:t>Parágrafo Sexto -</w:t>
      </w:r>
      <w:r w:rsidRPr="000F2D5F">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5D20846" w14:textId="77777777" w:rsidR="000F2D5F" w:rsidRPr="000F2D5F" w:rsidRDefault="000F2D5F" w:rsidP="000F2D5F">
      <w:pPr>
        <w:suppressAutoHyphens/>
        <w:jc w:val="both"/>
        <w:rPr>
          <w:b/>
          <w:bCs/>
          <w:sz w:val="22"/>
          <w:szCs w:val="22"/>
          <w:lang w:eastAsia="zh-CN"/>
        </w:rPr>
      </w:pPr>
    </w:p>
    <w:p w14:paraId="459455BF" w14:textId="77777777" w:rsidR="000F2D5F" w:rsidRPr="000F2D5F" w:rsidRDefault="000F2D5F" w:rsidP="000F2D5F">
      <w:pPr>
        <w:suppressAutoHyphens/>
        <w:jc w:val="both"/>
        <w:rPr>
          <w:sz w:val="22"/>
          <w:szCs w:val="22"/>
          <w:lang w:eastAsia="zh-CN"/>
        </w:rPr>
      </w:pPr>
      <w:r w:rsidRPr="000F2D5F">
        <w:rPr>
          <w:b/>
          <w:bCs/>
          <w:sz w:val="22"/>
          <w:szCs w:val="22"/>
          <w:lang w:eastAsia="zh-CN"/>
        </w:rPr>
        <w:t>CLAUSULA DÉCIMA QUINTA - LEGISLAÇÃO APLICÁVEL (ART. 55, XII)</w:t>
      </w:r>
    </w:p>
    <w:p w14:paraId="66AA64F0" w14:textId="77777777" w:rsidR="000F2D5F" w:rsidRPr="000F2D5F" w:rsidRDefault="000F2D5F" w:rsidP="000F2D5F">
      <w:pPr>
        <w:suppressAutoHyphens/>
        <w:jc w:val="both"/>
        <w:rPr>
          <w:sz w:val="22"/>
          <w:szCs w:val="22"/>
          <w:lang w:eastAsia="zh-CN"/>
        </w:rPr>
      </w:pPr>
      <w:r w:rsidRPr="000F2D5F">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1EF4240" w14:textId="77777777" w:rsidR="000F2D5F" w:rsidRPr="000F2D5F" w:rsidRDefault="000F2D5F" w:rsidP="000F2D5F">
      <w:pPr>
        <w:suppressAutoHyphens/>
        <w:jc w:val="both"/>
        <w:rPr>
          <w:sz w:val="22"/>
          <w:szCs w:val="22"/>
          <w:lang w:eastAsia="zh-CN"/>
        </w:rPr>
      </w:pPr>
    </w:p>
    <w:p w14:paraId="42CD5CC7"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SEXTA – DURAÇÃO (ART. 55, IV E ART. 57)</w:t>
      </w:r>
    </w:p>
    <w:p w14:paraId="5B6D1BBA" w14:textId="77777777" w:rsidR="000F2D5F" w:rsidRPr="000F2D5F" w:rsidRDefault="000F2D5F" w:rsidP="000F2D5F">
      <w:pPr>
        <w:suppressAutoHyphens/>
        <w:jc w:val="both"/>
        <w:rPr>
          <w:sz w:val="22"/>
          <w:szCs w:val="22"/>
          <w:lang w:eastAsia="zh-CN"/>
        </w:rPr>
      </w:pPr>
      <w:r w:rsidRPr="000F2D5F">
        <w:rPr>
          <w:sz w:val="22"/>
          <w:szCs w:val="22"/>
          <w:lang w:eastAsia="zh-CN"/>
        </w:rPr>
        <w:t>O prazo de vigência da contratação é de 01 (um) ano contados da assinatura da Ata de Registro de Preços, na forma do artigo 105 da Lei n° 14.133/2021.</w:t>
      </w:r>
    </w:p>
    <w:p w14:paraId="03CD9BD2" w14:textId="77777777" w:rsidR="000F2D5F" w:rsidRPr="000F2D5F" w:rsidRDefault="000F2D5F" w:rsidP="000F2D5F">
      <w:pPr>
        <w:suppressAutoHyphens/>
        <w:jc w:val="both"/>
        <w:rPr>
          <w:sz w:val="22"/>
          <w:szCs w:val="22"/>
          <w:lang w:eastAsia="zh-CN"/>
        </w:rPr>
      </w:pPr>
      <w:r w:rsidRPr="000F2D5F">
        <w:rPr>
          <w:b/>
          <w:sz w:val="22"/>
          <w:szCs w:val="22"/>
          <w:lang w:eastAsia="zh-CN"/>
        </w:rPr>
        <w:t xml:space="preserve">Parágrafo Único - </w:t>
      </w:r>
      <w:r w:rsidRPr="000F2D5F">
        <w:rPr>
          <w:sz w:val="22"/>
          <w:szCs w:val="22"/>
          <w:lang w:eastAsia="zh-CN"/>
        </w:rPr>
        <w:t>O prazo de vigência será automaticamente prorrogado, independentemente de termo aditivo, quando o objeto não for concluído no período firmado acima, ressalvadas as providências cabíveis no caso de culpa do contratado, previstas neste instrumento.</w:t>
      </w:r>
      <w:r w:rsidRPr="000F2D5F">
        <w:rPr>
          <w:sz w:val="22"/>
          <w:szCs w:val="22"/>
          <w:lang w:eastAsia="zh-CN"/>
        </w:rPr>
        <w:cr/>
      </w:r>
    </w:p>
    <w:p w14:paraId="01DF7453"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SÉTIMA – DA PUBLICAÇÃO (ART. 61, PARÁGRAFO ÚNICO)</w:t>
      </w:r>
    </w:p>
    <w:p w14:paraId="747E4DFE" w14:textId="77777777" w:rsidR="000F2D5F" w:rsidRPr="000F2D5F" w:rsidRDefault="000F2D5F" w:rsidP="000F2D5F">
      <w:pPr>
        <w:suppressAutoHyphens/>
        <w:jc w:val="both"/>
        <w:rPr>
          <w:sz w:val="22"/>
          <w:szCs w:val="22"/>
          <w:lang w:eastAsia="zh-CN"/>
        </w:rPr>
      </w:pPr>
      <w:r w:rsidRPr="000F2D5F">
        <w:rPr>
          <w:sz w:val="22"/>
          <w:szCs w:val="22"/>
          <w:lang w:eastAsia="zh-CN"/>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C83122C" w14:textId="77777777" w:rsidR="000F2D5F" w:rsidRPr="000F2D5F" w:rsidRDefault="000F2D5F" w:rsidP="000F2D5F">
      <w:pPr>
        <w:suppressAutoHyphens/>
        <w:jc w:val="both"/>
        <w:rPr>
          <w:rFonts w:eastAsia="Arial"/>
          <w:sz w:val="22"/>
          <w:szCs w:val="22"/>
          <w:lang w:eastAsia="zh-CN"/>
        </w:rPr>
      </w:pPr>
      <w:r w:rsidRPr="000F2D5F">
        <w:rPr>
          <w:sz w:val="22"/>
          <w:szCs w:val="22"/>
          <w:lang w:eastAsia="zh-CN"/>
        </w:rPr>
        <w:t xml:space="preserve"> </w:t>
      </w:r>
    </w:p>
    <w:p w14:paraId="3B5CE6FE"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OITAVA – CASOS OMISSOS (ART. 55, XII)</w:t>
      </w:r>
    </w:p>
    <w:p w14:paraId="76168346" w14:textId="77777777" w:rsidR="000F2D5F" w:rsidRPr="000F2D5F" w:rsidRDefault="000F2D5F" w:rsidP="000F2D5F">
      <w:pPr>
        <w:suppressAutoHyphens/>
        <w:jc w:val="both"/>
        <w:rPr>
          <w:sz w:val="22"/>
          <w:szCs w:val="22"/>
          <w:lang w:eastAsia="zh-CN"/>
        </w:rPr>
      </w:pPr>
      <w:r w:rsidRPr="000F2D5F">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8B70EF0" w14:textId="77777777" w:rsidR="000F2D5F" w:rsidRPr="000F2D5F" w:rsidRDefault="000F2D5F" w:rsidP="000F2D5F">
      <w:pPr>
        <w:suppressAutoHyphens/>
        <w:jc w:val="both"/>
        <w:rPr>
          <w:sz w:val="22"/>
          <w:szCs w:val="22"/>
          <w:lang w:eastAsia="zh-CN"/>
        </w:rPr>
      </w:pPr>
    </w:p>
    <w:p w14:paraId="01C4E66E" w14:textId="77777777" w:rsidR="000F2D5F" w:rsidRPr="000F2D5F" w:rsidRDefault="000F2D5F" w:rsidP="000F2D5F">
      <w:pPr>
        <w:suppressAutoHyphens/>
        <w:jc w:val="both"/>
        <w:rPr>
          <w:sz w:val="22"/>
          <w:szCs w:val="22"/>
          <w:lang w:eastAsia="zh-CN"/>
        </w:rPr>
      </w:pPr>
      <w:r w:rsidRPr="000F2D5F">
        <w:rPr>
          <w:b/>
          <w:bCs/>
          <w:sz w:val="22"/>
          <w:szCs w:val="22"/>
          <w:lang w:eastAsia="zh-CN"/>
        </w:rPr>
        <w:t>CLÁUSULA DÉCIMA NONA - FORO (ART. 55, § 2º)</w:t>
      </w:r>
    </w:p>
    <w:p w14:paraId="79C8CA3F" w14:textId="77777777" w:rsidR="000F2D5F" w:rsidRPr="000F2D5F" w:rsidRDefault="000F2D5F" w:rsidP="000F2D5F">
      <w:pPr>
        <w:suppressAutoHyphens/>
        <w:jc w:val="both"/>
        <w:rPr>
          <w:sz w:val="22"/>
          <w:szCs w:val="22"/>
          <w:lang w:eastAsia="zh-CN"/>
        </w:rPr>
      </w:pPr>
      <w:r w:rsidRPr="000F2D5F">
        <w:rPr>
          <w:sz w:val="22"/>
          <w:szCs w:val="22"/>
          <w:lang w:eastAsia="zh-CN"/>
        </w:rPr>
        <w:t>Fica eleito o foro da Comarca de Bom Jardim/ RJ para dirimir dúvidas ou questões oriundas do presente contrato.</w:t>
      </w:r>
    </w:p>
    <w:p w14:paraId="2703CD40" w14:textId="77777777" w:rsidR="000F2D5F" w:rsidRPr="000F2D5F" w:rsidRDefault="000F2D5F" w:rsidP="000F2D5F">
      <w:pPr>
        <w:suppressAutoHyphens/>
        <w:jc w:val="both"/>
        <w:rPr>
          <w:sz w:val="22"/>
          <w:szCs w:val="22"/>
          <w:lang w:eastAsia="zh-CN"/>
        </w:rPr>
      </w:pPr>
    </w:p>
    <w:p w14:paraId="57E5CC1E" w14:textId="77777777" w:rsidR="000F2D5F" w:rsidRPr="000F2D5F" w:rsidRDefault="000F2D5F" w:rsidP="000F2D5F">
      <w:pPr>
        <w:suppressAutoHyphens/>
        <w:jc w:val="both"/>
        <w:rPr>
          <w:sz w:val="22"/>
          <w:szCs w:val="22"/>
          <w:lang w:eastAsia="zh-CN"/>
        </w:rPr>
      </w:pPr>
      <w:r w:rsidRPr="000F2D5F">
        <w:rPr>
          <w:sz w:val="22"/>
          <w:szCs w:val="22"/>
          <w:lang w:eastAsia="zh-CN"/>
        </w:rPr>
        <w:t>E por estarem justas e contratadas, as partes assinam o presente instrumento contratual, em 03 (três vias) iguais e rubricadas para todos os fins de direito, na presença das testemunhas abaixo.</w:t>
      </w:r>
    </w:p>
    <w:p w14:paraId="25D479C2" w14:textId="77777777" w:rsidR="000F2D5F" w:rsidRPr="000F2D5F" w:rsidRDefault="000F2D5F" w:rsidP="000F2D5F">
      <w:pPr>
        <w:suppressAutoHyphens/>
        <w:spacing w:line="200" w:lineRule="atLeast"/>
        <w:jc w:val="center"/>
        <w:rPr>
          <w:sz w:val="22"/>
          <w:szCs w:val="22"/>
          <w:lang w:eastAsia="zh-CN"/>
        </w:rPr>
      </w:pPr>
      <w:r w:rsidRPr="000F2D5F">
        <w:rPr>
          <w:sz w:val="22"/>
          <w:szCs w:val="22"/>
          <w:lang w:eastAsia="zh-CN"/>
        </w:rPr>
        <w:t>Bom Jardim/RJ, XX de XXXX de 2024.</w:t>
      </w:r>
    </w:p>
    <w:p w14:paraId="634FDFAA" w14:textId="77777777" w:rsidR="000F2D5F" w:rsidRPr="000F2D5F" w:rsidRDefault="000F2D5F" w:rsidP="000F2D5F">
      <w:pPr>
        <w:suppressAutoHyphens/>
        <w:spacing w:line="200" w:lineRule="atLeast"/>
        <w:jc w:val="center"/>
        <w:rPr>
          <w:sz w:val="22"/>
          <w:szCs w:val="22"/>
          <w:lang w:eastAsia="zh-CN"/>
        </w:rPr>
      </w:pPr>
    </w:p>
    <w:p w14:paraId="0A4474F2" w14:textId="77777777" w:rsidR="000F2D5F" w:rsidRPr="000F2D5F" w:rsidRDefault="000F2D5F" w:rsidP="000F2D5F">
      <w:pPr>
        <w:suppressAutoHyphens/>
        <w:spacing w:line="200" w:lineRule="atLeast"/>
        <w:jc w:val="center"/>
        <w:rPr>
          <w:sz w:val="22"/>
          <w:szCs w:val="22"/>
          <w:lang w:eastAsia="zh-CN"/>
        </w:rPr>
      </w:pPr>
      <w:r w:rsidRPr="000F2D5F">
        <w:rPr>
          <w:sz w:val="22"/>
          <w:szCs w:val="22"/>
          <w:lang w:eastAsia="zh-CN"/>
        </w:rPr>
        <w:t xml:space="preserve"> </w:t>
      </w:r>
    </w:p>
    <w:p w14:paraId="7F4728E0" w14:textId="77777777" w:rsidR="000F2D5F" w:rsidRPr="000F2D5F" w:rsidRDefault="000F2D5F" w:rsidP="000F2D5F">
      <w:pPr>
        <w:suppressAutoHyphens/>
        <w:spacing w:line="200" w:lineRule="atLeast"/>
        <w:jc w:val="center"/>
        <w:rPr>
          <w:sz w:val="22"/>
          <w:szCs w:val="22"/>
          <w:lang w:eastAsia="zh-CN"/>
        </w:rPr>
      </w:pPr>
    </w:p>
    <w:p w14:paraId="67F805B8" w14:textId="77777777" w:rsidR="000F2D5F" w:rsidRPr="000F2D5F" w:rsidRDefault="000F2D5F" w:rsidP="000F2D5F">
      <w:pPr>
        <w:suppressAutoHyphens/>
        <w:spacing w:line="200" w:lineRule="atLeast"/>
        <w:jc w:val="center"/>
        <w:rPr>
          <w:sz w:val="22"/>
          <w:szCs w:val="22"/>
          <w:lang w:eastAsia="zh-CN"/>
        </w:rPr>
      </w:pPr>
    </w:p>
    <w:p w14:paraId="310056B6" w14:textId="77777777" w:rsidR="000F2D5F" w:rsidRPr="000F2D5F" w:rsidRDefault="000F2D5F" w:rsidP="000F2D5F">
      <w:pPr>
        <w:suppressAutoHyphens/>
        <w:spacing w:line="200" w:lineRule="atLeast"/>
        <w:jc w:val="center"/>
        <w:rPr>
          <w:sz w:val="22"/>
          <w:szCs w:val="22"/>
          <w:lang w:eastAsia="zh-CN"/>
        </w:rPr>
      </w:pPr>
    </w:p>
    <w:p w14:paraId="750B490C" w14:textId="77777777" w:rsidR="000F2D5F" w:rsidRPr="000F2D5F" w:rsidRDefault="000F2D5F" w:rsidP="000F2D5F">
      <w:pPr>
        <w:suppressAutoHyphens/>
        <w:spacing w:line="200" w:lineRule="atLeast"/>
        <w:jc w:val="center"/>
        <w:rPr>
          <w:sz w:val="22"/>
          <w:szCs w:val="22"/>
          <w:lang w:eastAsia="zh-CN"/>
        </w:rPr>
      </w:pPr>
    </w:p>
    <w:p w14:paraId="4CFE55C2" w14:textId="77777777" w:rsidR="000F2D5F" w:rsidRPr="000F2D5F" w:rsidRDefault="000F2D5F" w:rsidP="000F2D5F">
      <w:pPr>
        <w:suppressAutoHyphens/>
        <w:spacing w:line="200" w:lineRule="atLeast"/>
        <w:jc w:val="center"/>
        <w:rPr>
          <w:b/>
          <w:bCs/>
          <w:sz w:val="22"/>
          <w:szCs w:val="22"/>
          <w:lang w:eastAsia="zh-CN"/>
        </w:rPr>
        <w:sectPr w:rsidR="000F2D5F" w:rsidRPr="000F2D5F" w:rsidSect="000257AE">
          <w:pgSz w:w="11906" w:h="16838"/>
          <w:pgMar w:top="1821" w:right="1274" w:bottom="1417" w:left="1418" w:header="708" w:footer="708" w:gutter="0"/>
          <w:cols w:space="708"/>
          <w:docGrid w:linePitch="360"/>
        </w:sectPr>
      </w:pPr>
    </w:p>
    <w:p w14:paraId="542CCBD1" w14:textId="77777777" w:rsidR="000F2D5F" w:rsidRPr="000F2D5F" w:rsidRDefault="000F2D5F" w:rsidP="000F2D5F">
      <w:pPr>
        <w:suppressAutoHyphens/>
        <w:spacing w:line="200" w:lineRule="atLeast"/>
        <w:jc w:val="center"/>
        <w:rPr>
          <w:sz w:val="22"/>
          <w:szCs w:val="22"/>
          <w:lang w:eastAsia="zh-CN"/>
        </w:rPr>
      </w:pPr>
      <w:r w:rsidRPr="000F2D5F">
        <w:rPr>
          <w:b/>
          <w:bCs/>
          <w:sz w:val="22"/>
          <w:szCs w:val="22"/>
          <w:lang w:eastAsia="zh-CN"/>
        </w:rPr>
        <w:lastRenderedPageBreak/>
        <w:t xml:space="preserve">FUNDO MUNICIPAL DE EDUCAÇÃO </w:t>
      </w:r>
      <w:r w:rsidRPr="000F2D5F">
        <w:rPr>
          <w:b/>
          <w:sz w:val="22"/>
          <w:szCs w:val="22"/>
          <w:lang w:eastAsia="zh-CN"/>
        </w:rPr>
        <w:t>CONTRATANTE</w:t>
      </w:r>
    </w:p>
    <w:p w14:paraId="5593F0AF" w14:textId="77777777" w:rsidR="000F2D5F" w:rsidRPr="000F2D5F" w:rsidRDefault="000F2D5F" w:rsidP="000F2D5F">
      <w:pPr>
        <w:suppressAutoHyphens/>
        <w:spacing w:line="200" w:lineRule="atLeast"/>
        <w:jc w:val="center"/>
        <w:rPr>
          <w:b/>
          <w:bCs/>
          <w:sz w:val="22"/>
          <w:szCs w:val="22"/>
          <w:lang w:eastAsia="zh-CN"/>
        </w:rPr>
      </w:pPr>
      <w:r w:rsidRPr="000F2D5F">
        <w:rPr>
          <w:b/>
          <w:bCs/>
          <w:sz w:val="22"/>
          <w:szCs w:val="22"/>
          <w:highlight w:val="yellow"/>
          <w:lang w:eastAsia="zh-CN"/>
        </w:rPr>
        <w:lastRenderedPageBreak/>
        <w:fldChar w:fldCharType="begin"/>
      </w:r>
      <w:r w:rsidRPr="000F2D5F">
        <w:rPr>
          <w:b/>
          <w:bCs/>
          <w:sz w:val="22"/>
          <w:szCs w:val="22"/>
          <w:highlight w:val="yellow"/>
          <w:lang w:eastAsia="zh-CN"/>
        </w:rPr>
        <w:instrText xml:space="preserve"> REF  Empresa  \* MERGEFORMAT </w:instrText>
      </w:r>
      <w:r w:rsidRPr="000F2D5F">
        <w:rPr>
          <w:b/>
          <w:bCs/>
          <w:sz w:val="22"/>
          <w:szCs w:val="22"/>
          <w:highlight w:val="yellow"/>
          <w:lang w:eastAsia="zh-CN"/>
        </w:rPr>
        <w:fldChar w:fldCharType="separate"/>
      </w:r>
      <w:sdt>
        <w:sdtPr>
          <w:rPr>
            <w:b/>
            <w:bCs/>
            <w:sz w:val="22"/>
            <w:szCs w:val="22"/>
            <w:lang w:eastAsia="zh-CN"/>
          </w:rPr>
          <w:id w:val="807200252"/>
          <w:placeholder>
            <w:docPart w:val="8CA40B20A390436BBBA3E8DD31CC25D6"/>
          </w:placeholder>
        </w:sdtPr>
        <w:sdtEndPr>
          <w:rPr>
            <w:highlight w:val="yellow"/>
          </w:rPr>
        </w:sdtEndPr>
        <w:sdtContent>
          <w:r w:rsidR="00A929F4" w:rsidRPr="000F2D5F">
            <w:rPr>
              <w:b/>
              <w:bCs/>
              <w:sz w:val="22"/>
              <w:szCs w:val="22"/>
              <w:lang w:eastAsia="zh-CN"/>
            </w:rPr>
            <w:t>XXXXXXXXX</w:t>
          </w:r>
        </w:sdtContent>
      </w:sdt>
      <w:r w:rsidRPr="000F2D5F">
        <w:rPr>
          <w:b/>
          <w:bCs/>
          <w:sz w:val="22"/>
          <w:szCs w:val="22"/>
          <w:highlight w:val="yellow"/>
          <w:lang w:eastAsia="zh-CN"/>
        </w:rPr>
        <w:fldChar w:fldCharType="end"/>
      </w:r>
    </w:p>
    <w:p w14:paraId="278548A9" w14:textId="77777777" w:rsidR="000F2D5F" w:rsidRPr="000F2D5F" w:rsidRDefault="000F2D5F" w:rsidP="000F2D5F">
      <w:pPr>
        <w:suppressAutoHyphens/>
        <w:spacing w:line="200" w:lineRule="atLeast"/>
        <w:jc w:val="center"/>
        <w:rPr>
          <w:b/>
          <w:bCs/>
          <w:sz w:val="22"/>
          <w:szCs w:val="22"/>
          <w:lang w:eastAsia="zh-CN"/>
        </w:rPr>
      </w:pPr>
      <w:r w:rsidRPr="000F2D5F">
        <w:rPr>
          <w:b/>
          <w:bCs/>
          <w:sz w:val="22"/>
          <w:szCs w:val="22"/>
          <w:lang w:eastAsia="zh-CN"/>
        </w:rPr>
        <w:t>CONTRATADA</w:t>
      </w:r>
    </w:p>
    <w:p w14:paraId="3F414221" w14:textId="77777777" w:rsidR="000F2D5F" w:rsidRPr="000F2D5F" w:rsidRDefault="000F2D5F" w:rsidP="000F2D5F">
      <w:pPr>
        <w:suppressAutoHyphens/>
        <w:spacing w:line="200" w:lineRule="atLeast"/>
        <w:jc w:val="center"/>
        <w:rPr>
          <w:b/>
          <w:sz w:val="22"/>
          <w:szCs w:val="22"/>
          <w:lang w:eastAsia="zh-CN"/>
        </w:rPr>
        <w:sectPr w:rsidR="000F2D5F" w:rsidRPr="000F2D5F" w:rsidSect="000257AE">
          <w:type w:val="continuous"/>
          <w:pgSz w:w="11906" w:h="16838"/>
          <w:pgMar w:top="1417" w:right="1701" w:bottom="1417" w:left="1701" w:header="708" w:footer="708" w:gutter="0"/>
          <w:cols w:num="2" w:space="708"/>
          <w:docGrid w:linePitch="360"/>
        </w:sectPr>
      </w:pPr>
    </w:p>
    <w:p w14:paraId="4592B172" w14:textId="77777777" w:rsidR="000F2D5F" w:rsidRPr="000F2D5F" w:rsidRDefault="000F2D5F" w:rsidP="000F2D5F">
      <w:pPr>
        <w:suppressAutoHyphens/>
        <w:spacing w:line="200" w:lineRule="atLeast"/>
        <w:jc w:val="both"/>
        <w:rPr>
          <w:sz w:val="22"/>
          <w:szCs w:val="22"/>
          <w:lang w:eastAsia="zh-CN"/>
        </w:rPr>
      </w:pPr>
      <w:r w:rsidRPr="000F2D5F">
        <w:rPr>
          <w:b/>
          <w:sz w:val="22"/>
          <w:szCs w:val="22"/>
          <w:lang w:eastAsia="zh-CN"/>
        </w:rPr>
        <w:lastRenderedPageBreak/>
        <w:t>TESTEMUNHAS</w:t>
      </w:r>
      <w:r w:rsidRPr="000F2D5F">
        <w:rPr>
          <w:sz w:val="22"/>
          <w:szCs w:val="22"/>
          <w:lang w:eastAsia="zh-CN"/>
        </w:rPr>
        <w:t>:</w:t>
      </w:r>
    </w:p>
    <w:p w14:paraId="27AE4ADE" w14:textId="77777777" w:rsidR="000F2D5F" w:rsidRPr="000F2D5F" w:rsidRDefault="000F2D5F" w:rsidP="000F2D5F">
      <w:pPr>
        <w:suppressAutoHyphens/>
        <w:spacing w:line="200" w:lineRule="atLeast"/>
        <w:jc w:val="both"/>
        <w:rPr>
          <w:sz w:val="22"/>
          <w:szCs w:val="22"/>
          <w:lang w:eastAsia="zh-CN"/>
        </w:rPr>
        <w:sectPr w:rsidR="000F2D5F" w:rsidRPr="000F2D5F" w:rsidSect="000257AE">
          <w:type w:val="continuous"/>
          <w:pgSz w:w="11906" w:h="16838"/>
          <w:pgMar w:top="1417" w:right="1701" w:bottom="1417" w:left="1701" w:header="708" w:footer="708" w:gutter="0"/>
          <w:cols w:space="708"/>
          <w:docGrid w:linePitch="360"/>
        </w:sectPr>
      </w:pPr>
    </w:p>
    <w:p w14:paraId="647AE211" w14:textId="77777777" w:rsidR="000F2D5F" w:rsidRPr="000F2D5F" w:rsidRDefault="000F2D5F" w:rsidP="000F2D5F">
      <w:pPr>
        <w:suppressAutoHyphens/>
        <w:spacing w:line="200" w:lineRule="atLeast"/>
        <w:jc w:val="both"/>
        <w:rPr>
          <w:sz w:val="22"/>
          <w:szCs w:val="22"/>
          <w:lang w:eastAsia="zh-CN"/>
        </w:rPr>
      </w:pPr>
      <w:r w:rsidRPr="000F2D5F">
        <w:rPr>
          <w:sz w:val="22"/>
          <w:szCs w:val="22"/>
          <w:lang w:eastAsia="zh-CN"/>
        </w:rPr>
        <w:lastRenderedPageBreak/>
        <w:t>Nome:</w:t>
      </w:r>
    </w:p>
    <w:p w14:paraId="593F8196" w14:textId="77777777" w:rsidR="000F2D5F" w:rsidRPr="000F2D5F" w:rsidRDefault="000F2D5F" w:rsidP="000F2D5F">
      <w:pPr>
        <w:suppressAutoHyphens/>
        <w:spacing w:line="200" w:lineRule="atLeast"/>
        <w:jc w:val="both"/>
        <w:rPr>
          <w:sz w:val="22"/>
          <w:szCs w:val="22"/>
          <w:lang w:eastAsia="zh-CN"/>
        </w:rPr>
      </w:pPr>
      <w:r w:rsidRPr="000F2D5F">
        <w:rPr>
          <w:sz w:val="22"/>
          <w:szCs w:val="22"/>
          <w:lang w:eastAsia="zh-CN"/>
        </w:rPr>
        <w:t>CPF:</w:t>
      </w:r>
    </w:p>
    <w:p w14:paraId="745B4868" w14:textId="77777777" w:rsidR="000F2D5F" w:rsidRPr="000F2D5F" w:rsidRDefault="000F2D5F" w:rsidP="000F2D5F">
      <w:pPr>
        <w:suppressAutoHyphens/>
        <w:rPr>
          <w:sz w:val="22"/>
          <w:szCs w:val="22"/>
          <w:lang w:eastAsia="zh-CN"/>
        </w:rPr>
      </w:pPr>
      <w:r w:rsidRPr="000F2D5F">
        <w:rPr>
          <w:sz w:val="22"/>
          <w:szCs w:val="22"/>
          <w:lang w:eastAsia="zh-CN"/>
        </w:rPr>
        <w:t>Nome:</w:t>
      </w:r>
    </w:p>
    <w:p w14:paraId="6CF5B3B7" w14:textId="77777777" w:rsidR="000F2D5F" w:rsidRPr="000F2D5F" w:rsidRDefault="000F2D5F" w:rsidP="000F2D5F">
      <w:pPr>
        <w:suppressAutoHyphens/>
        <w:rPr>
          <w:sz w:val="22"/>
          <w:szCs w:val="22"/>
          <w:lang w:eastAsia="zh-CN"/>
        </w:rPr>
        <w:sectPr w:rsidR="000F2D5F" w:rsidRPr="000F2D5F" w:rsidSect="000257AE">
          <w:type w:val="continuous"/>
          <w:pgSz w:w="11906" w:h="16838"/>
          <w:pgMar w:top="1417" w:right="1701" w:bottom="1417" w:left="1701" w:header="708" w:footer="708" w:gutter="0"/>
          <w:cols w:num="2" w:space="708"/>
          <w:docGrid w:linePitch="360"/>
        </w:sectPr>
      </w:pPr>
      <w:r w:rsidRPr="000F2D5F">
        <w:rPr>
          <w:sz w:val="22"/>
          <w:szCs w:val="22"/>
          <w:lang w:eastAsia="zh-CN"/>
        </w:rPr>
        <w:t>CPF:</w:t>
      </w:r>
    </w:p>
    <w:p w14:paraId="28FC6FF0" w14:textId="77777777" w:rsidR="000F2D5F" w:rsidRPr="000F2D5F" w:rsidRDefault="000F2D5F" w:rsidP="000F2D5F">
      <w:pPr>
        <w:suppressAutoHyphens/>
        <w:rPr>
          <w:sz w:val="22"/>
          <w:szCs w:val="22"/>
          <w:lang w:eastAsia="zh-CN"/>
        </w:rPr>
      </w:pPr>
    </w:p>
    <w:p w14:paraId="775F18C9" w14:textId="77777777" w:rsidR="000F2D5F" w:rsidRPr="000F2D5F" w:rsidRDefault="000F2D5F" w:rsidP="000F2D5F">
      <w:pPr>
        <w:suppressAutoHyphens/>
        <w:rPr>
          <w:sz w:val="22"/>
          <w:szCs w:val="22"/>
          <w:lang w:eastAsia="zh-CN"/>
        </w:rPr>
      </w:pPr>
    </w:p>
    <w:p w14:paraId="1646C59E" w14:textId="77777777" w:rsidR="000F2D5F" w:rsidRPr="000F2D5F" w:rsidRDefault="000F2D5F" w:rsidP="000F2D5F">
      <w:pPr>
        <w:suppressAutoHyphens/>
        <w:rPr>
          <w:sz w:val="22"/>
          <w:lang w:eastAsia="zh-CN"/>
        </w:rPr>
      </w:pPr>
    </w:p>
    <w:p w14:paraId="071265E7" w14:textId="722B6224" w:rsidR="005652E5" w:rsidRPr="005C0829" w:rsidRDefault="005652E5" w:rsidP="005652E5">
      <w:pPr>
        <w:pStyle w:val="Corpodetexto"/>
        <w:spacing w:line="200" w:lineRule="atLeast"/>
        <w:rPr>
          <w:b/>
          <w:bCs/>
          <w:color w:val="000000" w:themeColor="text1"/>
          <w:sz w:val="24"/>
          <w:szCs w:val="24"/>
        </w:rPr>
      </w:pPr>
    </w:p>
    <w:sectPr w:rsidR="005652E5" w:rsidRPr="005C0829" w:rsidSect="0082395F">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23B0A" w14:textId="77777777" w:rsidR="005925D6" w:rsidRDefault="005925D6">
      <w:r>
        <w:separator/>
      </w:r>
    </w:p>
  </w:endnote>
  <w:endnote w:type="continuationSeparator" w:id="0">
    <w:p w14:paraId="6F3E659A" w14:textId="77777777" w:rsidR="005925D6" w:rsidRDefault="0059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0257AE" w:rsidRPr="000E59EE" w:rsidRDefault="000257A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7E6FDB">
          <w:rPr>
            <w:noProof/>
            <w:sz w:val="22"/>
          </w:rPr>
          <w:t>69</w:t>
        </w:r>
        <w:r w:rsidRPr="000E59EE">
          <w:rPr>
            <w:sz w:val="22"/>
          </w:rPr>
          <w:fldChar w:fldCharType="end"/>
        </w:r>
        <w:r w:rsidRPr="000E59EE">
          <w:rPr>
            <w:sz w:val="22"/>
          </w:rPr>
          <w:t>]</w:t>
        </w:r>
      </w:p>
    </w:sdtContent>
  </w:sdt>
  <w:p w14:paraId="018AF884" w14:textId="781B2227" w:rsidR="000257AE" w:rsidRDefault="000257AE">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2C1C8" w14:textId="77777777" w:rsidR="005925D6" w:rsidRDefault="005925D6">
      <w:r>
        <w:separator/>
      </w:r>
    </w:p>
  </w:footnote>
  <w:footnote w:type="continuationSeparator" w:id="0">
    <w:p w14:paraId="58109C41" w14:textId="77777777" w:rsidR="005925D6" w:rsidRDefault="00592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257AE" w:rsidRDefault="000257AE"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7C943652" w:rsidR="000257AE" w:rsidRPr="00424C5A" w:rsidRDefault="000257A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3038</w:t>
                          </w:r>
                          <w:r w:rsidRPr="00424C5A">
                            <w:rPr>
                              <w:b/>
                              <w:sz w:val="18"/>
                            </w:rPr>
                            <w:t>/2</w:t>
                          </w:r>
                          <w:r>
                            <w:rPr>
                              <w:b/>
                              <w:sz w:val="18"/>
                            </w:rPr>
                            <w:t>4</w:t>
                          </w:r>
                        </w:p>
                        <w:p w14:paraId="1FC1E4C9" w14:textId="1199F3F5" w:rsidR="000257AE" w:rsidRPr="00424C5A" w:rsidRDefault="000257AE"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0257AE" w:rsidRDefault="00025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7C943652" w:rsidR="000257AE" w:rsidRPr="00424C5A" w:rsidRDefault="000257A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3038</w:t>
                    </w:r>
                    <w:r w:rsidRPr="00424C5A">
                      <w:rPr>
                        <w:b/>
                        <w:sz w:val="18"/>
                      </w:rPr>
                      <w:t>/2</w:t>
                    </w:r>
                    <w:r>
                      <w:rPr>
                        <w:b/>
                        <w:sz w:val="18"/>
                      </w:rPr>
                      <w:t>4</w:t>
                    </w:r>
                  </w:p>
                  <w:p w14:paraId="1FC1E4C9" w14:textId="1199F3F5" w:rsidR="000257AE" w:rsidRPr="00424C5A" w:rsidRDefault="000257AE"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257AE" w:rsidRDefault="000257A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257AE" w:rsidRDefault="000257A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257AE" w:rsidRDefault="000257A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3F73747"/>
    <w:multiLevelType w:val="multilevel"/>
    <w:tmpl w:val="9C4C9D66"/>
    <w:lvl w:ilvl="0">
      <w:start w:val="11"/>
      <w:numFmt w:val="decimal"/>
      <w:lvlText w:val="%1"/>
      <w:lvlJc w:val="left"/>
      <w:pPr>
        <w:ind w:left="525" w:hanging="525"/>
      </w:pPr>
      <w:rPr>
        <w:rFonts w:hint="default"/>
      </w:rPr>
    </w:lvl>
    <w:lvl w:ilvl="1">
      <w:start w:val="2"/>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476ABF"/>
    <w:multiLevelType w:val="multilevel"/>
    <w:tmpl w:val="2F1215DC"/>
    <w:lvl w:ilvl="0">
      <w:start w:val="8"/>
      <w:numFmt w:val="decimal"/>
      <w:lvlText w:val="%1"/>
      <w:lvlJc w:val="left"/>
      <w:pPr>
        <w:ind w:left="690" w:hanging="690"/>
      </w:pPr>
      <w:rPr>
        <w:rFonts w:hint="default"/>
      </w:rPr>
    </w:lvl>
    <w:lvl w:ilvl="1">
      <w:start w:val="4"/>
      <w:numFmt w:val="decimal"/>
      <w:lvlText w:val="%1.%2"/>
      <w:lvlJc w:val="left"/>
      <w:pPr>
        <w:ind w:left="765" w:hanging="690"/>
      </w:pPr>
      <w:rPr>
        <w:rFonts w:hint="default"/>
        <w:b w:val="0"/>
      </w:rPr>
    </w:lvl>
    <w:lvl w:ilvl="2">
      <w:start w:val="1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1D43510"/>
    <w:multiLevelType w:val="multilevel"/>
    <w:tmpl w:val="9000DA18"/>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1BE42F85"/>
    <w:multiLevelType w:val="multilevel"/>
    <w:tmpl w:val="8FDAFFDA"/>
    <w:lvl w:ilvl="0">
      <w:start w:val="8"/>
      <w:numFmt w:val="decimal"/>
      <w:lvlText w:val="%1"/>
      <w:lvlJc w:val="left"/>
      <w:pPr>
        <w:ind w:left="480" w:hanging="480"/>
      </w:pPr>
      <w:rPr>
        <w:rFonts w:hint="default"/>
      </w:rPr>
    </w:lvl>
    <w:lvl w:ilvl="1">
      <w:start w:val="15"/>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4">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5">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5">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2">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nsid w:val="5D5B2982"/>
    <w:multiLevelType w:val="hybridMultilevel"/>
    <w:tmpl w:val="76F072F0"/>
    <w:lvl w:ilvl="0" w:tplc="DC9CC75A">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46">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7">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5">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56">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49"/>
  </w:num>
  <w:num w:numId="2">
    <w:abstractNumId w:val="14"/>
  </w:num>
  <w:num w:numId="3">
    <w:abstractNumId w:val="56"/>
  </w:num>
  <w:num w:numId="4">
    <w:abstractNumId w:val="41"/>
  </w:num>
  <w:num w:numId="5">
    <w:abstractNumId w:val="25"/>
  </w:num>
  <w:num w:numId="6">
    <w:abstractNumId w:val="18"/>
  </w:num>
  <w:num w:numId="7">
    <w:abstractNumId w:val="21"/>
  </w:num>
  <w:num w:numId="8">
    <w:abstractNumId w:val="36"/>
  </w:num>
  <w:num w:numId="9">
    <w:abstractNumId w:val="28"/>
  </w:num>
  <w:num w:numId="10">
    <w:abstractNumId w:val="38"/>
  </w:num>
  <w:num w:numId="11">
    <w:abstractNumId w:val="54"/>
  </w:num>
  <w:num w:numId="12">
    <w:abstractNumId w:val="23"/>
  </w:num>
  <w:num w:numId="13">
    <w:abstractNumId w:val="34"/>
  </w:num>
  <w:num w:numId="14">
    <w:abstractNumId w:val="35"/>
  </w:num>
  <w:num w:numId="15">
    <w:abstractNumId w:val="39"/>
  </w:num>
  <w:num w:numId="16">
    <w:abstractNumId w:val="8"/>
  </w:num>
  <w:num w:numId="17">
    <w:abstractNumId w:val="53"/>
  </w:num>
  <w:num w:numId="18">
    <w:abstractNumId w:val="26"/>
  </w:num>
  <w:num w:numId="19">
    <w:abstractNumId w:val="37"/>
  </w:num>
  <w:num w:numId="20">
    <w:abstractNumId w:val="44"/>
    <w:lvlOverride w:ilvl="0">
      <w:startOverride w:val="1"/>
    </w:lvlOverride>
    <w:lvlOverride w:ilvl="1"/>
    <w:lvlOverride w:ilvl="2"/>
    <w:lvlOverride w:ilvl="3"/>
    <w:lvlOverride w:ilvl="4"/>
    <w:lvlOverride w:ilvl="5"/>
    <w:lvlOverride w:ilvl="6"/>
    <w:lvlOverride w:ilvl="7"/>
    <w:lvlOverride w:ilvl="8"/>
  </w:num>
  <w:num w:numId="21">
    <w:abstractNumId w:val="29"/>
    <w:lvlOverride w:ilvl="0">
      <w:startOverride w:val="4"/>
    </w:lvlOverride>
    <w:lvlOverride w:ilvl="1"/>
    <w:lvlOverride w:ilvl="2"/>
    <w:lvlOverride w:ilvl="3"/>
    <w:lvlOverride w:ilvl="4"/>
    <w:lvlOverride w:ilvl="5"/>
    <w:lvlOverride w:ilvl="6"/>
    <w:lvlOverride w:ilvl="7"/>
    <w:lvlOverride w:ilvl="8"/>
  </w:num>
  <w:num w:numId="22">
    <w:abstractNumId w:val="46"/>
    <w:lvlOverride w:ilvl="0">
      <w:startOverride w:val="6"/>
    </w:lvlOverride>
    <w:lvlOverride w:ilvl="1"/>
    <w:lvlOverride w:ilvl="2"/>
    <w:lvlOverride w:ilvl="3"/>
    <w:lvlOverride w:ilvl="4"/>
    <w:lvlOverride w:ilvl="5"/>
    <w:lvlOverride w:ilvl="6"/>
    <w:lvlOverride w:ilvl="7"/>
    <w:lvlOverride w:ilvl="8"/>
  </w:num>
  <w:num w:numId="23">
    <w:abstractNumId w:val="20"/>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2"/>
  </w:num>
  <w:num w:numId="26">
    <w:abstractNumId w:val="19"/>
  </w:num>
  <w:num w:numId="27">
    <w:abstractNumId w:val="27"/>
  </w:num>
  <w:num w:numId="28">
    <w:abstractNumId w:val="30"/>
  </w:num>
  <w:num w:numId="29">
    <w:abstractNumId w:val="10"/>
  </w:num>
  <w:num w:numId="30">
    <w:abstractNumId w:val="57"/>
  </w:num>
  <w:num w:numId="31">
    <w:abstractNumId w:val="32"/>
  </w:num>
  <w:num w:numId="32">
    <w:abstractNumId w:val="31"/>
  </w:num>
  <w:num w:numId="33">
    <w:abstractNumId w:val="42"/>
  </w:num>
  <w:num w:numId="34">
    <w:abstractNumId w:val="13"/>
  </w:num>
  <w:num w:numId="35">
    <w:abstractNumId w:val="52"/>
  </w:num>
  <w:num w:numId="36">
    <w:abstractNumId w:val="51"/>
  </w:num>
  <w:num w:numId="37">
    <w:abstractNumId w:val="24"/>
  </w:num>
  <w:num w:numId="38">
    <w:abstractNumId w:val="16"/>
  </w:num>
  <w:num w:numId="39">
    <w:abstractNumId w:val="17"/>
  </w:num>
  <w:num w:numId="40">
    <w:abstractNumId w:val="45"/>
  </w:num>
  <w:num w:numId="41">
    <w:abstractNumId w:val="47"/>
  </w:num>
  <w:num w:numId="42">
    <w:abstractNumId w:val="40"/>
  </w:num>
  <w:num w:numId="43">
    <w:abstractNumId w:val="12"/>
  </w:num>
  <w:num w:numId="44">
    <w:abstractNumId w:val="43"/>
  </w:num>
  <w:num w:numId="45">
    <w:abstractNumId w:val="11"/>
  </w:num>
  <w:num w:numId="46">
    <w:abstractNumId w:val="48"/>
  </w:num>
  <w:num w:numId="47">
    <w:abstractNumId w:val="50"/>
  </w:num>
  <w:num w:numId="48">
    <w:abstractNumId w:val="15"/>
  </w:num>
  <w:num w:numId="49">
    <w:abstractNumId w:val="58"/>
  </w:num>
  <w:num w:numId="50">
    <w:abstractNumId w:val="33"/>
  </w:num>
  <w:num w:numId="51">
    <w:abstractNumId w:val="9"/>
  </w:num>
  <w:num w:numId="52">
    <w:abstractNumId w:val="55"/>
  </w:num>
  <w:num w:numId="53">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5D6"/>
    <w:rsid w:val="00592E27"/>
    <w:rsid w:val="00592E4B"/>
    <w:rsid w:val="00593819"/>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F1E"/>
    <w:rsid w:val="00747CE2"/>
    <w:rsid w:val="00751274"/>
    <w:rsid w:val="00751357"/>
    <w:rsid w:val="00751CE9"/>
    <w:rsid w:val="00752345"/>
    <w:rsid w:val="00752B66"/>
    <w:rsid w:val="007543F2"/>
    <w:rsid w:val="0075685D"/>
    <w:rsid w:val="007576F3"/>
    <w:rsid w:val="00760074"/>
    <w:rsid w:val="007602B9"/>
    <w:rsid w:val="00762E1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E6FD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ED8"/>
    <w:rsid w:val="00A866DD"/>
    <w:rsid w:val="00A87358"/>
    <w:rsid w:val="00A8785B"/>
    <w:rsid w:val="00A90979"/>
    <w:rsid w:val="00A90CA9"/>
    <w:rsid w:val="00A90E04"/>
    <w:rsid w:val="00A91AC7"/>
    <w:rsid w:val="00A929F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07E2"/>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footer" Target="footer1.xml"/><Relationship Id="rId89" Type="http://schemas.openxmlformats.org/officeDocument/2006/relationships/hyperlink" Target="https://www.planalto.gov.br/ccivil_03/_ato2019-2022/2022/Decreto/D11246.htm"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gov.br/economia/pt-br/assuntos/drei/legislacao/arquivos/legislacoes-federais/indrei772020.pdf"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yperlink" Target="https://www.planalto.gov.br/ccivil_03/_ato2019-2022/2022/Decreto/D11246.htm"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licitanet.com.br"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decreto-lei/del5452.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1/lei/l14133.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Leis/LCP/Lcp123.htm"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Leis/LCP/Lcp12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6123A0841A49C9BBEE24BBAB9C3646"/>
        <w:category>
          <w:name w:val="Geral"/>
          <w:gallery w:val="placeholder"/>
        </w:category>
        <w:types>
          <w:type w:val="bbPlcHdr"/>
        </w:types>
        <w:behaviors>
          <w:behavior w:val="content"/>
        </w:behaviors>
        <w:guid w:val="{1E2238BB-AFAC-44E0-9204-BCB56208FF69}"/>
      </w:docPartPr>
      <w:docPartBody>
        <w:p w:rsidR="00DC1A0B" w:rsidRDefault="00DC1A0B" w:rsidP="00DC1A0B">
          <w:pPr>
            <w:pStyle w:val="EE6123A0841A49C9BBEE24BBAB9C3646"/>
          </w:pPr>
          <w:r w:rsidRPr="005E3187">
            <w:rPr>
              <w:rStyle w:val="TextodoEspaoReservado"/>
              <w:color w:val="C00000"/>
            </w:rPr>
            <w:t>......</w:t>
          </w:r>
        </w:p>
      </w:docPartBody>
    </w:docPart>
    <w:docPart>
      <w:docPartPr>
        <w:name w:val="7100F3FDC920476AB239003BCAE3D496"/>
        <w:category>
          <w:name w:val="Geral"/>
          <w:gallery w:val="placeholder"/>
        </w:category>
        <w:types>
          <w:type w:val="bbPlcHdr"/>
        </w:types>
        <w:behaviors>
          <w:behavior w:val="content"/>
        </w:behaviors>
        <w:guid w:val="{5E51C5E4-0DEB-4916-A16F-A44E61A65354}"/>
      </w:docPartPr>
      <w:docPartBody>
        <w:p w:rsidR="00DC1A0B" w:rsidRDefault="00DC1A0B" w:rsidP="00DC1A0B">
          <w:pPr>
            <w:pStyle w:val="7100F3FDC920476AB239003BCAE3D496"/>
          </w:pPr>
          <w:r w:rsidRPr="005E3187">
            <w:rPr>
              <w:rStyle w:val="TextodoEspaoReservado"/>
              <w:color w:val="C00000"/>
            </w:rPr>
            <w:t>ano</w:t>
          </w:r>
        </w:p>
      </w:docPartBody>
    </w:docPart>
    <w:docPart>
      <w:docPartPr>
        <w:name w:val="1867D85D29F74BC49BC2320C117CB165"/>
        <w:category>
          <w:name w:val="Geral"/>
          <w:gallery w:val="placeholder"/>
        </w:category>
        <w:types>
          <w:type w:val="bbPlcHdr"/>
        </w:types>
        <w:behaviors>
          <w:behavior w:val="content"/>
        </w:behaviors>
        <w:guid w:val="{4730B5E2-E4B1-4061-90F1-27149A6A0ED2}"/>
      </w:docPartPr>
      <w:docPartBody>
        <w:p w:rsidR="00DC1A0B" w:rsidRDefault="00DC1A0B" w:rsidP="00DC1A0B">
          <w:pPr>
            <w:pStyle w:val="1867D85D29F74BC49BC2320C117CB165"/>
          </w:pPr>
          <w:r>
            <w:rPr>
              <w:rStyle w:val="TextodoEspaoReservado"/>
              <w:color w:val="C00000"/>
            </w:rPr>
            <w:t>ADICIONAR NOME DA EMPRESA</w:t>
          </w:r>
        </w:p>
      </w:docPartBody>
    </w:docPart>
    <w:docPart>
      <w:docPartPr>
        <w:name w:val="883C57F014944F6AA4B8BE61C2B0059D"/>
        <w:category>
          <w:name w:val="Geral"/>
          <w:gallery w:val="placeholder"/>
        </w:category>
        <w:types>
          <w:type w:val="bbPlcHdr"/>
        </w:types>
        <w:behaviors>
          <w:behavior w:val="content"/>
        </w:behaviors>
        <w:guid w:val="{B1705060-55A8-4CE2-AE88-0BE2D0FFB765}"/>
      </w:docPartPr>
      <w:docPartBody>
        <w:p w:rsidR="00DC1A0B" w:rsidRDefault="00DC1A0B" w:rsidP="00DC1A0B">
          <w:pPr>
            <w:pStyle w:val="883C57F014944F6AA4B8BE61C2B0059D"/>
          </w:pPr>
          <w:r>
            <w:rPr>
              <w:rStyle w:val="TextodoEspaoReservado"/>
              <w:color w:val="C00000"/>
            </w:rPr>
            <w:t>ADICIONAR NOME DA EMPRESA</w:t>
          </w:r>
        </w:p>
      </w:docPartBody>
    </w:docPart>
    <w:docPart>
      <w:docPartPr>
        <w:name w:val="8CA40B20A390436BBBA3E8DD31CC25D6"/>
        <w:category>
          <w:name w:val="Geral"/>
          <w:gallery w:val="placeholder"/>
        </w:category>
        <w:types>
          <w:type w:val="bbPlcHdr"/>
        </w:types>
        <w:behaviors>
          <w:behavior w:val="content"/>
        </w:behaviors>
        <w:guid w:val="{4A6E9B3D-53B8-4329-93C2-6D504E4EEEC7}"/>
      </w:docPartPr>
      <w:docPartBody>
        <w:p w:rsidR="004A364E" w:rsidRDefault="00EC6442" w:rsidP="00EC6442">
          <w:pPr>
            <w:pStyle w:val="8CA40B20A390436BBBA3E8DD31CC25D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0B"/>
    <w:rsid w:val="004A364E"/>
    <w:rsid w:val="00BD0E8A"/>
    <w:rsid w:val="00C02F57"/>
    <w:rsid w:val="00DC1A0B"/>
    <w:rsid w:val="00EC64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6442"/>
  </w:style>
  <w:style w:type="paragraph" w:customStyle="1" w:styleId="7A997518B8AC43C79610B079017A209C">
    <w:name w:val="7A997518B8AC43C79610B079017A209C"/>
    <w:rsid w:val="00DC1A0B"/>
  </w:style>
  <w:style w:type="paragraph" w:customStyle="1" w:styleId="D4C3D906C3714D41902451475BA9FE0B">
    <w:name w:val="D4C3D906C3714D41902451475BA9FE0B"/>
    <w:rsid w:val="00DC1A0B"/>
  </w:style>
  <w:style w:type="paragraph" w:customStyle="1" w:styleId="6B66F803C1ED4149B3AC147B103ED7BF">
    <w:name w:val="6B66F803C1ED4149B3AC147B103ED7BF"/>
    <w:rsid w:val="00DC1A0B"/>
  </w:style>
  <w:style w:type="paragraph" w:customStyle="1" w:styleId="F5F2273139F74F68BF16B26AF92F9C40">
    <w:name w:val="F5F2273139F74F68BF16B26AF92F9C40"/>
    <w:rsid w:val="00DC1A0B"/>
  </w:style>
  <w:style w:type="paragraph" w:customStyle="1" w:styleId="66A84D6E23984AC3A7B49474B8E2E812">
    <w:name w:val="66A84D6E23984AC3A7B49474B8E2E812"/>
    <w:rsid w:val="00DC1A0B"/>
  </w:style>
  <w:style w:type="paragraph" w:customStyle="1" w:styleId="EE6123A0841A49C9BBEE24BBAB9C3646">
    <w:name w:val="EE6123A0841A49C9BBEE24BBAB9C3646"/>
    <w:rsid w:val="00DC1A0B"/>
  </w:style>
  <w:style w:type="paragraph" w:customStyle="1" w:styleId="7100F3FDC920476AB239003BCAE3D496">
    <w:name w:val="7100F3FDC920476AB239003BCAE3D496"/>
    <w:rsid w:val="00DC1A0B"/>
  </w:style>
  <w:style w:type="paragraph" w:customStyle="1" w:styleId="1867D85D29F74BC49BC2320C117CB165">
    <w:name w:val="1867D85D29F74BC49BC2320C117CB165"/>
    <w:rsid w:val="00DC1A0B"/>
  </w:style>
  <w:style w:type="paragraph" w:customStyle="1" w:styleId="883C57F014944F6AA4B8BE61C2B0059D">
    <w:name w:val="883C57F014944F6AA4B8BE61C2B0059D"/>
    <w:rsid w:val="00DC1A0B"/>
  </w:style>
  <w:style w:type="paragraph" w:customStyle="1" w:styleId="D2D2A18453D04F84B060E8544530B973">
    <w:name w:val="D2D2A18453D04F84B060E8544530B973"/>
    <w:rsid w:val="00DC1A0B"/>
  </w:style>
  <w:style w:type="paragraph" w:customStyle="1" w:styleId="8C5EA32228EC4E649B84B20F5611BAC3">
    <w:name w:val="8C5EA32228EC4E649B84B20F5611BAC3"/>
    <w:rsid w:val="00DC1A0B"/>
  </w:style>
  <w:style w:type="paragraph" w:customStyle="1" w:styleId="E5C72848E4B64F248B882C8C74650311">
    <w:name w:val="E5C72848E4B64F248B882C8C74650311"/>
    <w:rsid w:val="00DC1A0B"/>
  </w:style>
  <w:style w:type="paragraph" w:customStyle="1" w:styleId="26EC13D96BA6443C9FC47C04740A6C55">
    <w:name w:val="26EC13D96BA6443C9FC47C04740A6C55"/>
    <w:rsid w:val="00DC1A0B"/>
  </w:style>
  <w:style w:type="paragraph" w:customStyle="1" w:styleId="D681E01E6ED34843A1C803B4ADD5293D">
    <w:name w:val="D681E01E6ED34843A1C803B4ADD5293D"/>
    <w:rsid w:val="00EC6442"/>
  </w:style>
  <w:style w:type="paragraph" w:customStyle="1" w:styleId="7CB79E2E4BCE4391851318D9E8F367B4">
    <w:name w:val="7CB79E2E4BCE4391851318D9E8F367B4"/>
    <w:rsid w:val="00EC6442"/>
  </w:style>
  <w:style w:type="paragraph" w:customStyle="1" w:styleId="E6A0D2868CE2497992BFD6D3D6CBA36A">
    <w:name w:val="E6A0D2868CE2497992BFD6D3D6CBA36A"/>
    <w:rsid w:val="00EC6442"/>
  </w:style>
  <w:style w:type="paragraph" w:customStyle="1" w:styleId="CD351F7F052D46909BD25ED4322F8FB7">
    <w:name w:val="CD351F7F052D46909BD25ED4322F8FB7"/>
    <w:rsid w:val="00EC6442"/>
  </w:style>
  <w:style w:type="paragraph" w:customStyle="1" w:styleId="6518998E3D07448F98F07C7F6BF9A246">
    <w:name w:val="6518998E3D07448F98F07C7F6BF9A246"/>
    <w:rsid w:val="00EC6442"/>
  </w:style>
  <w:style w:type="paragraph" w:customStyle="1" w:styleId="8CA40B20A390436BBBA3E8DD31CC25D6">
    <w:name w:val="8CA40B20A390436BBBA3E8DD31CC25D6"/>
    <w:rsid w:val="00EC64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6442"/>
  </w:style>
  <w:style w:type="paragraph" w:customStyle="1" w:styleId="7A997518B8AC43C79610B079017A209C">
    <w:name w:val="7A997518B8AC43C79610B079017A209C"/>
    <w:rsid w:val="00DC1A0B"/>
  </w:style>
  <w:style w:type="paragraph" w:customStyle="1" w:styleId="D4C3D906C3714D41902451475BA9FE0B">
    <w:name w:val="D4C3D906C3714D41902451475BA9FE0B"/>
    <w:rsid w:val="00DC1A0B"/>
  </w:style>
  <w:style w:type="paragraph" w:customStyle="1" w:styleId="6B66F803C1ED4149B3AC147B103ED7BF">
    <w:name w:val="6B66F803C1ED4149B3AC147B103ED7BF"/>
    <w:rsid w:val="00DC1A0B"/>
  </w:style>
  <w:style w:type="paragraph" w:customStyle="1" w:styleId="F5F2273139F74F68BF16B26AF92F9C40">
    <w:name w:val="F5F2273139F74F68BF16B26AF92F9C40"/>
    <w:rsid w:val="00DC1A0B"/>
  </w:style>
  <w:style w:type="paragraph" w:customStyle="1" w:styleId="66A84D6E23984AC3A7B49474B8E2E812">
    <w:name w:val="66A84D6E23984AC3A7B49474B8E2E812"/>
    <w:rsid w:val="00DC1A0B"/>
  </w:style>
  <w:style w:type="paragraph" w:customStyle="1" w:styleId="EE6123A0841A49C9BBEE24BBAB9C3646">
    <w:name w:val="EE6123A0841A49C9BBEE24BBAB9C3646"/>
    <w:rsid w:val="00DC1A0B"/>
  </w:style>
  <w:style w:type="paragraph" w:customStyle="1" w:styleId="7100F3FDC920476AB239003BCAE3D496">
    <w:name w:val="7100F3FDC920476AB239003BCAE3D496"/>
    <w:rsid w:val="00DC1A0B"/>
  </w:style>
  <w:style w:type="paragraph" w:customStyle="1" w:styleId="1867D85D29F74BC49BC2320C117CB165">
    <w:name w:val="1867D85D29F74BC49BC2320C117CB165"/>
    <w:rsid w:val="00DC1A0B"/>
  </w:style>
  <w:style w:type="paragraph" w:customStyle="1" w:styleId="883C57F014944F6AA4B8BE61C2B0059D">
    <w:name w:val="883C57F014944F6AA4B8BE61C2B0059D"/>
    <w:rsid w:val="00DC1A0B"/>
  </w:style>
  <w:style w:type="paragraph" w:customStyle="1" w:styleId="D2D2A18453D04F84B060E8544530B973">
    <w:name w:val="D2D2A18453D04F84B060E8544530B973"/>
    <w:rsid w:val="00DC1A0B"/>
  </w:style>
  <w:style w:type="paragraph" w:customStyle="1" w:styleId="8C5EA32228EC4E649B84B20F5611BAC3">
    <w:name w:val="8C5EA32228EC4E649B84B20F5611BAC3"/>
    <w:rsid w:val="00DC1A0B"/>
  </w:style>
  <w:style w:type="paragraph" w:customStyle="1" w:styleId="E5C72848E4B64F248B882C8C74650311">
    <w:name w:val="E5C72848E4B64F248B882C8C74650311"/>
    <w:rsid w:val="00DC1A0B"/>
  </w:style>
  <w:style w:type="paragraph" w:customStyle="1" w:styleId="26EC13D96BA6443C9FC47C04740A6C55">
    <w:name w:val="26EC13D96BA6443C9FC47C04740A6C55"/>
    <w:rsid w:val="00DC1A0B"/>
  </w:style>
  <w:style w:type="paragraph" w:customStyle="1" w:styleId="D681E01E6ED34843A1C803B4ADD5293D">
    <w:name w:val="D681E01E6ED34843A1C803B4ADD5293D"/>
    <w:rsid w:val="00EC6442"/>
  </w:style>
  <w:style w:type="paragraph" w:customStyle="1" w:styleId="7CB79E2E4BCE4391851318D9E8F367B4">
    <w:name w:val="7CB79E2E4BCE4391851318D9E8F367B4"/>
    <w:rsid w:val="00EC6442"/>
  </w:style>
  <w:style w:type="paragraph" w:customStyle="1" w:styleId="E6A0D2868CE2497992BFD6D3D6CBA36A">
    <w:name w:val="E6A0D2868CE2497992BFD6D3D6CBA36A"/>
    <w:rsid w:val="00EC6442"/>
  </w:style>
  <w:style w:type="paragraph" w:customStyle="1" w:styleId="CD351F7F052D46909BD25ED4322F8FB7">
    <w:name w:val="CD351F7F052D46909BD25ED4322F8FB7"/>
    <w:rsid w:val="00EC6442"/>
  </w:style>
  <w:style w:type="paragraph" w:customStyle="1" w:styleId="6518998E3D07448F98F07C7F6BF9A246">
    <w:name w:val="6518998E3D07448F98F07C7F6BF9A246"/>
    <w:rsid w:val="00EC6442"/>
  </w:style>
  <w:style w:type="paragraph" w:customStyle="1" w:styleId="8CA40B20A390436BBBA3E8DD31CC25D6">
    <w:name w:val="8CA40B20A390436BBBA3E8DD31CC25D6"/>
    <w:rsid w:val="00EC6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C124-032F-4057-A86F-4D57AF4E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69</Pages>
  <Words>32237</Words>
  <Characters>174081</Characters>
  <Application>Microsoft Office Word</Application>
  <DocSecurity>0</DocSecurity>
  <Lines>1450</Lines>
  <Paragraphs>411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205907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2024-11-05T12:54:00Z</cp:lastPrinted>
  <dcterms:created xsi:type="dcterms:W3CDTF">2024-11-12T18:55:00Z</dcterms:created>
  <dcterms:modified xsi:type="dcterms:W3CDTF">2024-11-12T18:55:00Z</dcterms:modified>
</cp:coreProperties>
</file>